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35" w:rsidRPr="000E1335" w:rsidRDefault="000E1335" w:rsidP="000E1335">
      <w:pPr>
        <w:widowControl/>
        <w:spacing w:before="100" w:beforeAutospacing="1"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b/>
          <w:bCs/>
          <w:color w:val="000000"/>
          <w:kern w:val="0"/>
          <w:sz w:val="32"/>
          <w:szCs w:val="32"/>
        </w:rPr>
        <w:t>國立勤益科技大學校務基金進用研究人員實施要點</w:t>
      </w: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105.12.8.校務基金管理委員會及105.12.22.行政會議審議通過全文17點規定</w:t>
      </w:r>
    </w:p>
    <w:p w:rsidR="000E1335" w:rsidRPr="000E1335" w:rsidRDefault="000E1335" w:rsidP="000E1335">
      <w:pPr>
        <w:widowControl/>
        <w:spacing w:before="100" w:beforeAutospacing="1" w:line="363" w:lineRule="atLeast"/>
        <w:ind w:left="238" w:hanging="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106.4.14.校務基金管理委員會及106.4.20行政會議審議通過修正全文19點規定</w:t>
      </w:r>
    </w:p>
    <w:p w:rsidR="000E1335" w:rsidRPr="000E1335" w:rsidRDefault="000E1335" w:rsidP="000E1335">
      <w:pPr>
        <w:widowControl/>
        <w:spacing w:before="100" w:beforeAutospacing="1" w:line="363" w:lineRule="atLeast"/>
        <w:ind w:left="238" w:hanging="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106.11.23.行政會議及106.12.12.校務基金管理委員會審議通過修正第18點、第19點、第20點規定</w:t>
      </w:r>
    </w:p>
    <w:p w:rsidR="000E1335" w:rsidRPr="000E1335" w:rsidRDefault="000E1335" w:rsidP="000E1335">
      <w:pPr>
        <w:widowControl/>
        <w:spacing w:before="100" w:beforeAutospacing="1" w:line="363" w:lineRule="atLeast"/>
        <w:ind w:left="238" w:hanging="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107.4.26.行政會議及107.4.30.校務基金管理委員會審議通過修正第2點、第6點、第8點、第9點、第10點、第18點規定</w:t>
      </w:r>
    </w:p>
    <w:p w:rsidR="000E1335" w:rsidRPr="000E1335" w:rsidRDefault="000E1335" w:rsidP="000E1335">
      <w:pPr>
        <w:widowControl/>
        <w:spacing w:before="100" w:beforeAutospacing="1" w:line="288" w:lineRule="auto"/>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288" w:lineRule="auto"/>
        <w:ind w:firstLine="159"/>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533" w:right="130" w:hanging="53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一、本校為因應研究需要，依國立大學校務基金進用教學人員研究人員及工作人員實施原則之規定訂定本要點。</w:t>
      </w: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二、本要點所稱校務基金進用研究人員</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以下簡稱專案研究人員</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，係指本校校務基金自籌收入計畫</w:t>
      </w:r>
      <w:r w:rsidRPr="000E1335">
        <w:rPr>
          <w:rFonts w:ascii="標楷體" w:eastAsia="標楷體" w:hAnsi="標楷體" w:cs="新細明體" w:hint="eastAsia"/>
          <w:b/>
          <w:bCs/>
          <w:color w:val="000000"/>
          <w:kern w:val="0"/>
          <w:szCs w:val="24"/>
          <w:u w:val="single"/>
        </w:rPr>
        <w:t>或政府機關補助計畫</w:t>
      </w:r>
      <w:r w:rsidRPr="000E1335">
        <w:rPr>
          <w:rFonts w:ascii="標楷體" w:eastAsia="標楷體" w:hAnsi="標楷體" w:cs="新細明體" w:hint="eastAsia"/>
          <w:color w:val="000000"/>
          <w:kern w:val="0"/>
          <w:szCs w:val="24"/>
        </w:rPr>
        <w:t>進用之編制外人員。</w:t>
      </w:r>
    </w:p>
    <w:p w:rsidR="000E1335" w:rsidRPr="000E1335" w:rsidRDefault="000E1335" w:rsidP="000E1335">
      <w:pPr>
        <w:widowControl/>
        <w:spacing w:before="100" w:beforeAutospacing="1" w:line="363" w:lineRule="atLeast"/>
        <w:ind w:left="544" w:firstLine="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前項自籌收入應以各用人單位</w:t>
      </w:r>
      <w:proofErr w:type="gramStart"/>
      <w:r w:rsidRPr="000E1335">
        <w:rPr>
          <w:rFonts w:ascii="標楷體" w:eastAsia="標楷體" w:hAnsi="標楷體" w:cs="新細明體" w:hint="eastAsia"/>
          <w:color w:val="000000"/>
          <w:kern w:val="0"/>
          <w:szCs w:val="24"/>
        </w:rPr>
        <w:t>專帳</w:t>
      </w:r>
      <w:proofErr w:type="gramEnd"/>
      <w:r w:rsidRPr="000E1335">
        <w:rPr>
          <w:rFonts w:ascii="標楷體" w:eastAsia="標楷體" w:hAnsi="標楷體" w:cs="新細明體" w:hint="eastAsia"/>
          <w:color w:val="000000"/>
          <w:kern w:val="0"/>
          <w:szCs w:val="24"/>
        </w:rPr>
        <w:t>列管自行負擔為限。</w:t>
      </w: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三、專案研究人員以定期契約方式進用，每次聘期至少六個月，至多為一年；前述專案研究人員符合續聘條件者得予續聘，惟累計聘滿六年者應重新應聘，其職務分級為專案研究員、專案副研究員、專案助理研究員、專案研究助理，其資格條件如下：</w:t>
      </w:r>
    </w:p>
    <w:p w:rsidR="000E1335" w:rsidRPr="000E1335" w:rsidRDefault="000E1335" w:rsidP="000E1335">
      <w:pPr>
        <w:widowControl/>
        <w:spacing w:before="100" w:beforeAutospacing="1" w:line="363" w:lineRule="atLeast"/>
        <w:ind w:left="1004" w:hanging="522"/>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proofErr w:type="gramStart"/>
      <w:r w:rsidRPr="000E1335">
        <w:rPr>
          <w:rFonts w:ascii="標楷體" w:eastAsia="標楷體" w:hAnsi="標楷體" w:cs="新細明體" w:hint="eastAsia"/>
          <w:color w:val="000000"/>
          <w:kern w:val="0"/>
          <w:szCs w:val="24"/>
        </w:rPr>
        <w:t>一</w:t>
      </w:r>
      <w:proofErr w:type="gramEnd"/>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專案研究員應具下列資格之</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w:t>
      </w:r>
    </w:p>
    <w:p w:rsidR="000E1335" w:rsidRPr="000E1335" w:rsidRDefault="000E1335" w:rsidP="000E1335">
      <w:pPr>
        <w:widowControl/>
        <w:spacing w:before="100" w:beforeAutospacing="1" w:line="363" w:lineRule="atLeast"/>
        <w:ind w:left="1094" w:hanging="244"/>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1.</w:t>
      </w:r>
      <w:r w:rsidRPr="000E1335">
        <w:rPr>
          <w:rFonts w:ascii="標楷體" w:eastAsia="標楷體" w:hAnsi="標楷體" w:cs="新細明體" w:hint="eastAsia"/>
          <w:color w:val="000000"/>
          <w:kern w:val="0"/>
          <w:szCs w:val="24"/>
        </w:rPr>
        <w:t>任大學副研究員三年以上成績優良，並有重要研究成果或專門著作者。</w:t>
      </w:r>
    </w:p>
    <w:p w:rsidR="000E1335" w:rsidRPr="000E1335" w:rsidRDefault="000E1335" w:rsidP="000E1335">
      <w:pPr>
        <w:widowControl/>
        <w:spacing w:before="100" w:beforeAutospacing="1" w:line="363" w:lineRule="atLeast"/>
        <w:ind w:left="1089" w:hanging="266"/>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lastRenderedPageBreak/>
        <w:t>2.</w:t>
      </w:r>
      <w:r w:rsidRPr="000E1335">
        <w:rPr>
          <w:rFonts w:ascii="標楷體" w:eastAsia="標楷體" w:hAnsi="標楷體" w:cs="新細明體" w:hint="eastAsia"/>
          <w:color w:val="000000"/>
          <w:kern w:val="0"/>
          <w:szCs w:val="24"/>
        </w:rPr>
        <w:t>具有博士學位或其同等學歷證書，曾在大學或研究機構從事相關之研究工作八年以上，並有重要研究成果或專門著作者。</w:t>
      </w:r>
    </w:p>
    <w:p w:rsidR="000E1335" w:rsidRPr="000E1335" w:rsidRDefault="000E1335" w:rsidP="000E1335">
      <w:pPr>
        <w:widowControl/>
        <w:spacing w:before="100" w:beforeAutospacing="1" w:line="363" w:lineRule="atLeast"/>
        <w:ind w:left="1004" w:hanging="522"/>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二</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專案副研究員應具有下列資格之</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w:t>
      </w:r>
    </w:p>
    <w:p w:rsidR="000E1335" w:rsidRPr="000E1335" w:rsidRDefault="000E1335" w:rsidP="000E1335">
      <w:pPr>
        <w:widowControl/>
        <w:spacing w:before="100" w:beforeAutospacing="1" w:line="363" w:lineRule="atLeast"/>
        <w:ind w:left="1225" w:hanging="266"/>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1.</w:t>
      </w:r>
      <w:r w:rsidRPr="000E1335">
        <w:rPr>
          <w:rFonts w:ascii="標楷體" w:eastAsia="標楷體" w:hAnsi="標楷體" w:cs="新細明體" w:hint="eastAsia"/>
          <w:color w:val="000000"/>
          <w:kern w:val="0"/>
          <w:szCs w:val="24"/>
        </w:rPr>
        <w:t>任大學助理研究員三年以上，成績優良，並有重要研究成果或專門著作者。</w:t>
      </w:r>
    </w:p>
    <w:p w:rsidR="000E1335" w:rsidRPr="000E1335" w:rsidRDefault="000E1335" w:rsidP="000E1335">
      <w:pPr>
        <w:widowControl/>
        <w:spacing w:before="100" w:beforeAutospacing="1" w:line="363" w:lineRule="atLeast"/>
        <w:ind w:left="1225" w:hanging="266"/>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2.</w:t>
      </w:r>
      <w:r w:rsidRPr="000E1335">
        <w:rPr>
          <w:rFonts w:ascii="標楷體" w:eastAsia="標楷體" w:hAnsi="標楷體" w:cs="新細明體" w:hint="eastAsia"/>
          <w:color w:val="000000"/>
          <w:kern w:val="0"/>
          <w:szCs w:val="24"/>
        </w:rPr>
        <w:t>具有博士學位或其同等學歷證書，曾在大學或研究機構從事相關之研究工作四年以上，並有重要研究成果或專門著作者。</w:t>
      </w:r>
    </w:p>
    <w:p w:rsidR="000E1335" w:rsidRPr="000E1335" w:rsidRDefault="000E1335" w:rsidP="000E1335">
      <w:pPr>
        <w:widowControl/>
        <w:spacing w:before="100" w:beforeAutospacing="1" w:line="363" w:lineRule="atLeast"/>
        <w:ind w:left="1004" w:hanging="522"/>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三</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專案助理研究員應具下列資格之</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w:t>
      </w:r>
    </w:p>
    <w:p w:rsidR="000E1335" w:rsidRPr="000E1335" w:rsidRDefault="000E1335" w:rsidP="000E1335">
      <w:pPr>
        <w:widowControl/>
        <w:spacing w:before="100" w:beforeAutospacing="1" w:line="363" w:lineRule="atLeast"/>
        <w:ind w:left="1185" w:hanging="23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1.</w:t>
      </w:r>
      <w:r w:rsidRPr="000E1335">
        <w:rPr>
          <w:rFonts w:ascii="標楷體" w:eastAsia="標楷體" w:hAnsi="標楷體" w:cs="新細明體" w:hint="eastAsia"/>
          <w:color w:val="000000"/>
          <w:kern w:val="0"/>
          <w:szCs w:val="24"/>
        </w:rPr>
        <w:t>任大學研究助理三年以上，成績優良，並有重要研究成果或專門著作者。</w:t>
      </w:r>
    </w:p>
    <w:p w:rsidR="000E1335" w:rsidRPr="000E1335" w:rsidRDefault="000E1335" w:rsidP="000E1335">
      <w:pPr>
        <w:widowControl/>
        <w:spacing w:before="100" w:beforeAutospacing="1" w:line="363" w:lineRule="atLeast"/>
        <w:ind w:left="1202" w:hanging="227"/>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2.</w:t>
      </w:r>
      <w:r w:rsidRPr="000E1335">
        <w:rPr>
          <w:rFonts w:ascii="標楷體" w:eastAsia="標楷體" w:hAnsi="標楷體" w:cs="新細明體" w:hint="eastAsia"/>
          <w:color w:val="000000"/>
          <w:kern w:val="0"/>
          <w:szCs w:val="24"/>
        </w:rPr>
        <w:t>具有博士學位或其同等學歷證書，成績優良，並有專門著作者。</w:t>
      </w:r>
    </w:p>
    <w:p w:rsidR="000E1335" w:rsidRPr="000E1335" w:rsidRDefault="000E1335" w:rsidP="000E1335">
      <w:pPr>
        <w:widowControl/>
        <w:spacing w:before="100" w:beforeAutospacing="1" w:line="363" w:lineRule="atLeast"/>
        <w:ind w:left="1157" w:hanging="193"/>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3.</w:t>
      </w:r>
      <w:r w:rsidRPr="000E1335">
        <w:rPr>
          <w:rFonts w:ascii="標楷體" w:eastAsia="標楷體" w:hAnsi="標楷體" w:cs="新細明體" w:hint="eastAsia"/>
          <w:color w:val="000000"/>
          <w:kern w:val="0"/>
          <w:szCs w:val="24"/>
        </w:rPr>
        <w:t>具有碩士學位或其同等學歷證書，曾在大學或研究機構從事相關之研究工作四年以上，並有重要研究成果或專門著作者。</w:t>
      </w:r>
    </w:p>
    <w:p w:rsidR="000E1335" w:rsidRPr="000E1335" w:rsidRDefault="000E1335" w:rsidP="000E1335">
      <w:pPr>
        <w:widowControl/>
        <w:spacing w:before="100" w:beforeAutospacing="1" w:line="363" w:lineRule="atLeast"/>
        <w:ind w:left="998" w:hanging="522"/>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四</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專案研究助理應具下列資格之</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w:t>
      </w:r>
    </w:p>
    <w:p w:rsidR="000E1335" w:rsidRPr="000E1335" w:rsidRDefault="000E1335" w:rsidP="000E1335">
      <w:pPr>
        <w:widowControl/>
        <w:spacing w:before="100" w:beforeAutospacing="1" w:line="363" w:lineRule="atLeast"/>
        <w:ind w:left="1440" w:hanging="23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1.</w:t>
      </w:r>
      <w:r w:rsidRPr="000E1335">
        <w:rPr>
          <w:rFonts w:ascii="標楷體" w:eastAsia="標楷體" w:hAnsi="標楷體" w:cs="新細明體" w:hint="eastAsia"/>
          <w:color w:val="000000"/>
          <w:kern w:val="0"/>
          <w:szCs w:val="24"/>
        </w:rPr>
        <w:t>具有碩士學位或其同等學歷證書，成績優良，並有專門著作者。</w:t>
      </w:r>
    </w:p>
    <w:p w:rsidR="000E1335" w:rsidRPr="000E1335" w:rsidRDefault="000E1335" w:rsidP="000E1335">
      <w:pPr>
        <w:widowControl/>
        <w:spacing w:before="100" w:beforeAutospacing="1" w:line="363" w:lineRule="atLeast"/>
        <w:ind w:left="1440" w:hanging="23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2.</w:t>
      </w:r>
      <w:r w:rsidRPr="000E1335">
        <w:rPr>
          <w:rFonts w:ascii="標楷體" w:eastAsia="標楷體" w:hAnsi="標楷體" w:cs="新細明體" w:hint="eastAsia"/>
          <w:color w:val="000000"/>
          <w:kern w:val="0"/>
          <w:szCs w:val="24"/>
        </w:rPr>
        <w:t>具有學士學位後，曾在大學或研究機構從事相關之研究工作六年以上，並有研究成果或專門著作者。</w:t>
      </w: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四、專案研究人員以不超過六十五歲為原則，惟有特殊專才、國際級研究能量者，經校長核定後可排除</w:t>
      </w:r>
      <w:r w:rsidRPr="000E1335">
        <w:rPr>
          <w:rFonts w:ascii="新細明體" w:eastAsia="新細明體" w:hAnsi="新細明體" w:cs="新細明體" w:hint="eastAsia"/>
          <w:color w:val="000000"/>
          <w:kern w:val="0"/>
          <w:szCs w:val="24"/>
        </w:rPr>
        <w:t>。</w:t>
      </w: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五、校長對於配偶及三親等以內血親、姻親，不得進用為本校之研究人員；對於本校各級主管長官之配偶及三親等以內血親、姻親，在其主管單位中應迴避進用。但校長就任前，其配偶及三親等以內血親、姻親者，不在此限</w:t>
      </w:r>
      <w:r w:rsidRPr="000E1335">
        <w:rPr>
          <w:rFonts w:ascii="新細明體" w:eastAsia="新細明體" w:hAnsi="新細明體" w:cs="新細明體" w:hint="eastAsia"/>
          <w:color w:val="000000"/>
          <w:kern w:val="0"/>
          <w:szCs w:val="24"/>
        </w:rPr>
        <w:t>。</w:t>
      </w:r>
    </w:p>
    <w:p w:rsidR="000E1335" w:rsidRPr="000E1335" w:rsidRDefault="000E1335" w:rsidP="000E1335">
      <w:pPr>
        <w:widowControl/>
        <w:spacing w:before="100" w:beforeAutospacing="1" w:line="363" w:lineRule="atLeast"/>
        <w:ind w:left="1049" w:hanging="488"/>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59" w:hanging="45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六、用人單位初審作業須擬訂「專案研究人員計畫書」（如附件一），提經系、所、</w:t>
      </w:r>
      <w:r w:rsidRPr="000E1335">
        <w:rPr>
          <w:rFonts w:ascii="標楷體" w:eastAsia="標楷體" w:hAnsi="標楷體" w:cs="新細明體" w:hint="eastAsia"/>
          <w:b/>
          <w:bCs/>
          <w:color w:val="000000"/>
          <w:kern w:val="0"/>
          <w:szCs w:val="24"/>
          <w:u w:val="single"/>
        </w:rPr>
        <w:t>產學營運處</w:t>
      </w:r>
      <w:r w:rsidRPr="000E1335">
        <w:rPr>
          <w:rFonts w:ascii="標楷體" w:eastAsia="標楷體" w:hAnsi="標楷體" w:cs="新細明體" w:hint="eastAsia"/>
          <w:color w:val="000000"/>
          <w:kern w:val="0"/>
          <w:szCs w:val="24"/>
        </w:rPr>
        <w:t>等聘任人員權責委員會通過，循行政程序經研究發展處、人</w:t>
      </w:r>
      <w:r w:rsidRPr="000E1335">
        <w:rPr>
          <w:rFonts w:ascii="標楷體" w:eastAsia="標楷體" w:hAnsi="標楷體" w:cs="新細明體" w:hint="eastAsia"/>
          <w:color w:val="000000"/>
          <w:kern w:val="0"/>
          <w:szCs w:val="24"/>
        </w:rPr>
        <w:lastRenderedPageBreak/>
        <w:t>事室、主計室並陳請校長核准，以公平、公開、公正原則辦理招募公告，以及進行</w:t>
      </w:r>
      <w:proofErr w:type="gramStart"/>
      <w:r w:rsidRPr="000E1335">
        <w:rPr>
          <w:rFonts w:ascii="標楷體" w:eastAsia="標楷體" w:hAnsi="標楷體" w:cs="新細明體" w:hint="eastAsia"/>
          <w:color w:val="000000"/>
          <w:kern w:val="0"/>
          <w:szCs w:val="24"/>
        </w:rPr>
        <w:t>甄</w:t>
      </w:r>
      <w:proofErr w:type="gramEnd"/>
      <w:r w:rsidRPr="000E1335">
        <w:rPr>
          <w:rFonts w:ascii="標楷體" w:eastAsia="標楷體" w:hAnsi="標楷體" w:cs="新細明體" w:hint="eastAsia"/>
          <w:color w:val="000000"/>
          <w:kern w:val="0"/>
          <w:szCs w:val="24"/>
        </w:rPr>
        <w:t>聘作業。</w:t>
      </w:r>
    </w:p>
    <w:p w:rsidR="000E1335" w:rsidRPr="000E1335" w:rsidRDefault="000E1335" w:rsidP="000E1335">
      <w:pPr>
        <w:widowControl/>
        <w:spacing w:before="100" w:beforeAutospacing="1" w:line="363" w:lineRule="atLeast"/>
        <w:ind w:left="482" w:firstLine="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前項所稱聘任人員權責委員會，系、所為系所教師評審委員會，</w:t>
      </w:r>
      <w:r w:rsidRPr="000E1335">
        <w:rPr>
          <w:rFonts w:ascii="標楷體" w:eastAsia="標楷體" w:hAnsi="標楷體" w:cs="新細明體" w:hint="eastAsia"/>
          <w:b/>
          <w:bCs/>
          <w:color w:val="000000"/>
          <w:kern w:val="0"/>
          <w:szCs w:val="24"/>
          <w:u w:val="single"/>
        </w:rPr>
        <w:t>產學營運處</w:t>
      </w:r>
      <w:r w:rsidRPr="000E1335">
        <w:rPr>
          <w:rFonts w:ascii="標楷體" w:eastAsia="標楷體" w:hAnsi="標楷體" w:cs="新細明體" w:hint="eastAsia"/>
          <w:color w:val="000000"/>
          <w:kern w:val="0"/>
          <w:szCs w:val="24"/>
        </w:rPr>
        <w:t>則依所需人才之專長，邀集本校相關領域教授等級教師共五人，組成評審委員會，其中</w:t>
      </w:r>
      <w:r w:rsidRPr="000E1335">
        <w:rPr>
          <w:rFonts w:ascii="標楷體" w:eastAsia="標楷體" w:hAnsi="標楷體" w:cs="新細明體" w:hint="eastAsia"/>
          <w:b/>
          <w:bCs/>
          <w:color w:val="000000"/>
          <w:kern w:val="0"/>
          <w:szCs w:val="24"/>
          <w:u w:val="single"/>
        </w:rPr>
        <w:t>產學營運處處長</w:t>
      </w:r>
      <w:r w:rsidRPr="000E1335">
        <w:rPr>
          <w:rFonts w:ascii="標楷體" w:eastAsia="標楷體" w:hAnsi="標楷體" w:cs="新細明體" w:hint="eastAsia"/>
          <w:color w:val="000000"/>
          <w:kern w:val="0"/>
          <w:szCs w:val="24"/>
        </w:rPr>
        <w:t>為當然委員。</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七、專案研究人員之進用審議程序，經用人單位權責委員會進行初審作業審核通過，再由用人單位簽請專案研究人員評審委員會</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以下簡稱評委會</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進行</w:t>
      </w:r>
      <w:proofErr w:type="gramStart"/>
      <w:r w:rsidRPr="000E1335">
        <w:rPr>
          <w:rFonts w:ascii="標楷體" w:eastAsia="標楷體" w:hAnsi="標楷體" w:cs="新細明體" w:hint="eastAsia"/>
          <w:color w:val="000000"/>
          <w:kern w:val="0"/>
          <w:szCs w:val="24"/>
        </w:rPr>
        <w:t>複</w:t>
      </w:r>
      <w:proofErr w:type="gramEnd"/>
      <w:r w:rsidRPr="000E1335">
        <w:rPr>
          <w:rFonts w:ascii="標楷體" w:eastAsia="標楷體" w:hAnsi="標楷體" w:cs="新細明體" w:hint="eastAsia"/>
          <w:color w:val="000000"/>
          <w:kern w:val="0"/>
          <w:szCs w:val="24"/>
        </w:rPr>
        <w:t>審</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面試</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作業，甄選成績最高者簽請校長核定聘任之，其餘應聘人員得依成績高低依序列為備取名單。</w:t>
      </w: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99" w:hanging="49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八、評委會之成員共七人，</w:t>
      </w:r>
      <w:proofErr w:type="gramStart"/>
      <w:r w:rsidRPr="000E1335">
        <w:rPr>
          <w:rFonts w:ascii="標楷體" w:eastAsia="標楷體" w:hAnsi="標楷體" w:cs="新細明體" w:hint="eastAsia"/>
          <w:color w:val="000000"/>
          <w:kern w:val="0"/>
          <w:szCs w:val="24"/>
        </w:rPr>
        <w:t>由綜理</w:t>
      </w:r>
      <w:proofErr w:type="gramEnd"/>
      <w:r w:rsidRPr="000E1335">
        <w:rPr>
          <w:rFonts w:ascii="標楷體" w:eastAsia="標楷體" w:hAnsi="標楷體" w:cs="新細明體" w:hint="eastAsia"/>
          <w:color w:val="000000"/>
          <w:kern w:val="0"/>
          <w:szCs w:val="24"/>
        </w:rPr>
        <w:t>學術副校長、教務長、計畫主持人或用人單位主管、研究發展處處長、</w:t>
      </w:r>
      <w:r w:rsidRPr="000E1335">
        <w:rPr>
          <w:rFonts w:ascii="標楷體" w:eastAsia="標楷體" w:hAnsi="標楷體" w:cs="新細明體" w:hint="eastAsia"/>
          <w:b/>
          <w:bCs/>
          <w:color w:val="000000"/>
          <w:kern w:val="0"/>
          <w:szCs w:val="24"/>
          <w:u w:val="single"/>
        </w:rPr>
        <w:t>產學營運處處長</w:t>
      </w:r>
      <w:r w:rsidRPr="000E1335">
        <w:rPr>
          <w:rFonts w:ascii="標楷體" w:eastAsia="標楷體" w:hAnsi="標楷體" w:cs="新細明體" w:hint="eastAsia"/>
          <w:color w:val="000000"/>
          <w:kern w:val="0"/>
          <w:szCs w:val="24"/>
        </w:rPr>
        <w:t>為當然委員，其餘由計畫主持人或用人單位主管就本校教師評審委員會委員中，推薦二位學術專長領域相近之委員所組成。</w:t>
      </w:r>
    </w:p>
    <w:p w:rsidR="000E1335" w:rsidRPr="000E1335" w:rsidRDefault="000E1335" w:rsidP="000E1335">
      <w:pPr>
        <w:widowControl/>
        <w:spacing w:before="100" w:beforeAutospacing="1" w:line="363" w:lineRule="atLeast"/>
        <w:ind w:left="567" w:firstLine="48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開會時，由用人單位主管邀集，學術副校長主持會議，委員應親自出席，並以全體委員二分之一以上出席始得開議，出席委員三分之二以上同意始通過</w:t>
      </w:r>
      <w:proofErr w:type="gramStart"/>
      <w:r w:rsidRPr="000E1335">
        <w:rPr>
          <w:rFonts w:ascii="標楷體" w:eastAsia="標楷體" w:hAnsi="標楷體" w:cs="新細明體" w:hint="eastAsia"/>
          <w:color w:val="000000"/>
          <w:kern w:val="0"/>
          <w:szCs w:val="24"/>
        </w:rPr>
        <w:t>複</w:t>
      </w:r>
      <w:proofErr w:type="gramEnd"/>
      <w:r w:rsidRPr="000E1335">
        <w:rPr>
          <w:rFonts w:ascii="標楷體" w:eastAsia="標楷體" w:hAnsi="標楷體" w:cs="新細明體" w:hint="eastAsia"/>
          <w:color w:val="000000"/>
          <w:kern w:val="0"/>
          <w:szCs w:val="24"/>
        </w:rPr>
        <w:t>審，續聘時亦同。</w:t>
      </w:r>
    </w:p>
    <w:p w:rsidR="000E1335" w:rsidRPr="000E1335" w:rsidRDefault="000E1335" w:rsidP="000E1335">
      <w:pPr>
        <w:widowControl/>
        <w:spacing w:before="100" w:beforeAutospacing="1" w:line="363" w:lineRule="atLeast"/>
        <w:ind w:left="561" w:firstLine="49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依第七點規定陳請校長核定聘任時，應檢附下列資料：</w:t>
      </w:r>
    </w:p>
    <w:p w:rsidR="000E1335" w:rsidRPr="000E1335" w:rsidRDefault="000E1335" w:rsidP="000E1335">
      <w:pPr>
        <w:widowControl/>
        <w:spacing w:before="100" w:beforeAutospacing="1" w:line="363" w:lineRule="atLeast"/>
        <w:ind w:left="1043" w:hanging="686"/>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（一）簽奉核准專案計畫書。</w:t>
      </w:r>
    </w:p>
    <w:p w:rsidR="000E1335" w:rsidRPr="000E1335" w:rsidRDefault="000E1335" w:rsidP="000E1335">
      <w:pPr>
        <w:widowControl/>
        <w:spacing w:before="100" w:beforeAutospacing="1" w:line="363" w:lineRule="atLeast"/>
        <w:ind w:left="499" w:hanging="136"/>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（二）擬聘人員履歷表。</w:t>
      </w:r>
    </w:p>
    <w:p w:rsidR="000E1335" w:rsidRPr="000E1335" w:rsidRDefault="000E1335" w:rsidP="000E1335">
      <w:pPr>
        <w:widowControl/>
        <w:spacing w:before="100" w:beforeAutospacing="1" w:line="363" w:lineRule="atLeast"/>
        <w:ind w:left="1043" w:hanging="686"/>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（三）畢業證書或學力證明文件。</w:t>
      </w:r>
    </w:p>
    <w:p w:rsidR="000E1335" w:rsidRPr="000E1335" w:rsidRDefault="000E1335" w:rsidP="000E1335">
      <w:pPr>
        <w:widowControl/>
        <w:spacing w:before="100" w:beforeAutospacing="1" w:line="363" w:lineRule="atLeast"/>
        <w:ind w:left="1055"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（四）重要研究成果或專門著作目錄。</w:t>
      </w:r>
    </w:p>
    <w:p w:rsidR="000E1335" w:rsidRPr="000E1335" w:rsidRDefault="000E1335" w:rsidP="000E1335">
      <w:pPr>
        <w:widowControl/>
        <w:spacing w:before="100" w:beforeAutospacing="1" w:line="363" w:lineRule="atLeast"/>
        <w:ind w:left="1055"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（五）其他足資證明資格之文件。</w:t>
      </w:r>
    </w:p>
    <w:p w:rsidR="000E1335" w:rsidRPr="000E1335" w:rsidRDefault="000E1335" w:rsidP="000E1335">
      <w:pPr>
        <w:widowControl/>
        <w:spacing w:before="100" w:beforeAutospacing="1" w:line="363" w:lineRule="atLeast"/>
        <w:ind w:left="1021" w:hanging="641"/>
        <w:rPr>
          <w:rFonts w:ascii="新細明體" w:eastAsia="新細明體" w:hAnsi="新細明體" w:cs="新細明體" w:hint="eastAsia"/>
          <w:color w:val="000000"/>
          <w:kern w:val="0"/>
          <w:szCs w:val="24"/>
        </w:rPr>
      </w:pPr>
      <w:proofErr w:type="gramStart"/>
      <w:r w:rsidRPr="000E1335">
        <w:rPr>
          <w:rFonts w:ascii="標楷體" w:eastAsia="標楷體" w:hAnsi="標楷體" w:cs="新細明體" w:hint="eastAsia"/>
          <w:color w:val="000000"/>
          <w:kern w:val="0"/>
          <w:szCs w:val="24"/>
        </w:rPr>
        <w:t>（</w:t>
      </w:r>
      <w:proofErr w:type="gramEnd"/>
      <w:r w:rsidRPr="000E1335">
        <w:rPr>
          <w:rFonts w:ascii="標楷體" w:eastAsia="標楷體" w:hAnsi="標楷體" w:cs="新細明體" w:hint="eastAsia"/>
          <w:color w:val="000000"/>
          <w:kern w:val="0"/>
          <w:szCs w:val="24"/>
        </w:rPr>
        <w:t>六</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用人單位初審及評委會</w:t>
      </w:r>
      <w:proofErr w:type="gramStart"/>
      <w:r w:rsidRPr="000E1335">
        <w:rPr>
          <w:rFonts w:ascii="標楷體" w:eastAsia="標楷體" w:hAnsi="標楷體" w:cs="新細明體" w:hint="eastAsia"/>
          <w:color w:val="000000"/>
          <w:kern w:val="0"/>
          <w:szCs w:val="24"/>
        </w:rPr>
        <w:t>複</w:t>
      </w:r>
      <w:proofErr w:type="gramEnd"/>
      <w:r w:rsidRPr="000E1335">
        <w:rPr>
          <w:rFonts w:ascii="標楷體" w:eastAsia="標楷體" w:hAnsi="標楷體" w:cs="新細明體" w:hint="eastAsia"/>
          <w:color w:val="000000"/>
          <w:kern w:val="0"/>
          <w:szCs w:val="24"/>
        </w:rPr>
        <w:t>審會議紀錄。</w:t>
      </w:r>
    </w:p>
    <w:p w:rsidR="000E1335" w:rsidRPr="000E1335" w:rsidRDefault="000E1335" w:rsidP="000E1335">
      <w:pPr>
        <w:widowControl/>
        <w:spacing w:before="100" w:beforeAutospacing="1" w:line="363" w:lineRule="atLeast"/>
        <w:ind w:left="323" w:hanging="465"/>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323" w:hanging="46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lastRenderedPageBreak/>
        <w:t>九、專案研究人員之續聘，應滿足以下條件之</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w:t>
      </w:r>
    </w:p>
    <w:p w:rsidR="000E1335" w:rsidRPr="000E1335" w:rsidRDefault="000E1335" w:rsidP="000E1335">
      <w:pPr>
        <w:widowControl/>
        <w:spacing w:before="100" w:beforeAutospacing="1" w:line="363" w:lineRule="atLeast"/>
        <w:ind w:left="919" w:hanging="420"/>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proofErr w:type="gramStart"/>
      <w:r w:rsidRPr="000E1335">
        <w:rPr>
          <w:rFonts w:ascii="標楷體" w:eastAsia="標楷體" w:hAnsi="標楷體" w:cs="新細明體" w:hint="eastAsia"/>
          <w:color w:val="000000"/>
          <w:kern w:val="0"/>
          <w:szCs w:val="24"/>
        </w:rPr>
        <w:t>一</w:t>
      </w:r>
      <w:proofErr w:type="gramEnd"/>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聘任第一年起之契約期間內，至少以本校之名義承接或執行一件研究或產學計畫，且該計畫納入本校自籌收入之總金額須至少得以支應第二年專案研究人員之全年度人事費用；第二年起續聘條件依前述原則處理。</w:t>
      </w:r>
    </w:p>
    <w:p w:rsidR="000E1335" w:rsidRPr="000E1335" w:rsidRDefault="000E1335" w:rsidP="000E1335">
      <w:pPr>
        <w:widowControl/>
        <w:spacing w:before="100" w:beforeAutospacing="1" w:line="363" w:lineRule="atLeast"/>
        <w:ind w:left="913" w:hanging="48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b/>
          <w:bCs/>
          <w:color w:val="000000"/>
          <w:kern w:val="0"/>
          <w:szCs w:val="24"/>
          <w:u w:val="single"/>
        </w:rPr>
        <w:t>(</w:t>
      </w:r>
      <w:r w:rsidRPr="000E1335">
        <w:rPr>
          <w:rFonts w:ascii="標楷體" w:eastAsia="標楷體" w:hAnsi="標楷體" w:cs="新細明體" w:hint="eastAsia"/>
          <w:b/>
          <w:bCs/>
          <w:color w:val="000000"/>
          <w:kern w:val="0"/>
          <w:szCs w:val="24"/>
          <w:u w:val="single"/>
        </w:rPr>
        <w:t>二</w:t>
      </w:r>
      <w:r w:rsidRPr="000E1335">
        <w:rPr>
          <w:rFonts w:ascii="Times New Roman" w:eastAsia="新細明體" w:hAnsi="Times New Roman" w:cs="Times New Roman" w:hint="eastAsia"/>
          <w:b/>
          <w:bCs/>
          <w:color w:val="000000"/>
          <w:kern w:val="0"/>
          <w:szCs w:val="24"/>
          <w:u w:val="single"/>
        </w:rPr>
        <w:t>)</w:t>
      </w:r>
      <w:r w:rsidRPr="000E1335">
        <w:rPr>
          <w:rFonts w:ascii="標楷體" w:eastAsia="標楷體" w:hAnsi="標楷體" w:cs="新細明體" w:hint="eastAsia"/>
          <w:b/>
          <w:bCs/>
          <w:color w:val="000000"/>
          <w:kern w:val="0"/>
          <w:szCs w:val="24"/>
          <w:u w:val="single"/>
        </w:rPr>
        <w:t>執行本校特色技術發展專案計畫，經校長核定有案者，第三年起之契約期間內，至少以本校之名義承接或執行一件產學計畫。</w:t>
      </w:r>
    </w:p>
    <w:p w:rsidR="000E1335" w:rsidRPr="000E1335" w:rsidRDefault="000E1335" w:rsidP="000E1335">
      <w:pPr>
        <w:widowControl/>
        <w:spacing w:before="100" w:beforeAutospacing="1" w:line="363" w:lineRule="atLeast"/>
        <w:ind w:left="539" w:firstLine="50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專案研究人員如達前項續聘條件，且表達續聘意願者，須提出年度成果報告，並接受評委會評鑑，考評項目為學術研究品質、專案效率、團隊合作，評鑑</w:t>
      </w:r>
      <w:proofErr w:type="gramStart"/>
      <w:r w:rsidRPr="000E1335">
        <w:rPr>
          <w:rFonts w:ascii="標楷體" w:eastAsia="標楷體" w:hAnsi="標楷體" w:cs="新細明體" w:hint="eastAsia"/>
          <w:color w:val="000000"/>
          <w:kern w:val="0"/>
          <w:szCs w:val="24"/>
        </w:rPr>
        <w:t>佔</w:t>
      </w:r>
      <w:proofErr w:type="gramEnd"/>
      <w:r w:rsidRPr="000E1335">
        <w:rPr>
          <w:rFonts w:ascii="標楷體" w:eastAsia="標楷體" w:hAnsi="標楷體" w:cs="新細明體" w:hint="eastAsia"/>
          <w:color w:val="000000"/>
          <w:kern w:val="0"/>
          <w:szCs w:val="24"/>
        </w:rPr>
        <w:t>分比例分別為學術研究品質</w:t>
      </w:r>
      <w:r w:rsidRPr="000E1335">
        <w:rPr>
          <w:rFonts w:ascii="Times New Roman" w:eastAsia="新細明體" w:hAnsi="Times New Roman" w:cs="Times New Roman" w:hint="eastAsia"/>
          <w:color w:val="000000"/>
          <w:kern w:val="0"/>
          <w:szCs w:val="24"/>
        </w:rPr>
        <w:t>60%</w:t>
      </w:r>
      <w:r w:rsidRPr="000E1335">
        <w:rPr>
          <w:rFonts w:ascii="標楷體" w:eastAsia="標楷體" w:hAnsi="標楷體" w:cs="新細明體" w:hint="eastAsia"/>
          <w:color w:val="000000"/>
          <w:kern w:val="0"/>
          <w:szCs w:val="24"/>
        </w:rPr>
        <w:t>、專案效率</w:t>
      </w:r>
      <w:r w:rsidRPr="000E1335">
        <w:rPr>
          <w:rFonts w:ascii="Times New Roman" w:eastAsia="新細明體" w:hAnsi="Times New Roman" w:cs="Times New Roman" w:hint="eastAsia"/>
          <w:color w:val="000000"/>
          <w:kern w:val="0"/>
          <w:szCs w:val="24"/>
        </w:rPr>
        <w:t>30%</w:t>
      </w:r>
      <w:r w:rsidRPr="000E1335">
        <w:rPr>
          <w:rFonts w:ascii="標楷體" w:eastAsia="標楷體" w:hAnsi="標楷體" w:cs="新細明體" w:hint="eastAsia"/>
          <w:color w:val="000000"/>
          <w:kern w:val="0"/>
          <w:szCs w:val="24"/>
        </w:rPr>
        <w:t>、團隊合作</w:t>
      </w:r>
      <w:r w:rsidRPr="000E1335">
        <w:rPr>
          <w:rFonts w:ascii="Times New Roman" w:eastAsia="新細明體" w:hAnsi="Times New Roman" w:cs="Times New Roman" w:hint="eastAsia"/>
          <w:color w:val="000000"/>
          <w:kern w:val="0"/>
          <w:szCs w:val="24"/>
        </w:rPr>
        <w:t>10%</w:t>
      </w:r>
      <w:r w:rsidRPr="000E1335">
        <w:rPr>
          <w:rFonts w:ascii="標楷體" w:eastAsia="標楷體" w:hAnsi="標楷體" w:cs="新細明體" w:hint="eastAsia"/>
          <w:color w:val="000000"/>
          <w:kern w:val="0"/>
          <w:szCs w:val="24"/>
        </w:rPr>
        <w:t>，各項目之細目由計畫主持人或用人單位擬定，評鑑及格分數為前述項目加權平均數達</w:t>
      </w:r>
      <w:r w:rsidRPr="000E1335">
        <w:rPr>
          <w:rFonts w:ascii="Times New Roman" w:eastAsia="新細明體" w:hAnsi="Times New Roman" w:cs="Times New Roman" w:hint="eastAsia"/>
          <w:color w:val="000000"/>
          <w:kern w:val="0"/>
          <w:szCs w:val="24"/>
        </w:rPr>
        <w:t>75</w:t>
      </w:r>
      <w:r w:rsidRPr="000E1335">
        <w:rPr>
          <w:rFonts w:ascii="標楷體" w:eastAsia="標楷體" w:hAnsi="標楷體" w:cs="新細明體" w:hint="eastAsia"/>
          <w:color w:val="000000"/>
          <w:kern w:val="0"/>
          <w:szCs w:val="24"/>
        </w:rPr>
        <w:t>分</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含</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以上，由用人單位陳請校長核定後續聘之。</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十、計畫經費編列之專案研究人員報酬，除實際薪資給付外，尚包含勞工保險、全民健康保險、二代健保、勞工退休準備金之公提費用、資遣費及年終工作獎金等；其薪資支應標準如下：</w:t>
      </w:r>
    </w:p>
    <w:p w:rsidR="000E1335" w:rsidRPr="000E1335" w:rsidRDefault="000E1335" w:rsidP="000E1335">
      <w:pPr>
        <w:widowControl/>
        <w:spacing w:before="100" w:beforeAutospacing="1" w:line="363" w:lineRule="atLeast"/>
        <w:ind w:left="1094" w:hanging="539"/>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proofErr w:type="gramStart"/>
      <w:r w:rsidRPr="000E1335">
        <w:rPr>
          <w:rFonts w:ascii="標楷體" w:eastAsia="標楷體" w:hAnsi="標楷體" w:cs="新細明體" w:hint="eastAsia"/>
          <w:color w:val="000000"/>
          <w:kern w:val="0"/>
          <w:szCs w:val="24"/>
        </w:rPr>
        <w:t>一</w:t>
      </w:r>
      <w:proofErr w:type="gramEnd"/>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w:t>
      </w:r>
      <w:proofErr w:type="gramStart"/>
      <w:r w:rsidRPr="000E1335">
        <w:rPr>
          <w:rFonts w:ascii="標楷體" w:eastAsia="標楷體" w:hAnsi="標楷體" w:cs="新細明體" w:hint="eastAsia"/>
          <w:color w:val="000000"/>
          <w:kern w:val="0"/>
          <w:szCs w:val="24"/>
        </w:rPr>
        <w:t>研究人員其級職</w:t>
      </w:r>
      <w:proofErr w:type="gramEnd"/>
      <w:r w:rsidRPr="000E1335">
        <w:rPr>
          <w:rFonts w:ascii="標楷體" w:eastAsia="標楷體" w:hAnsi="標楷體" w:cs="新細明體" w:hint="eastAsia"/>
          <w:color w:val="000000"/>
          <w:kern w:val="0"/>
          <w:szCs w:val="24"/>
        </w:rPr>
        <w:t>比照本校編制內專任教師，比照方式為專案研究員比照教授、專案副研究員比照副教授、專案助理研究員比照助理教授、專案研究助理比照講師。就其職務等級最低薪</w:t>
      </w:r>
      <w:proofErr w:type="gramStart"/>
      <w:r w:rsidRPr="000E1335">
        <w:rPr>
          <w:rFonts w:ascii="標楷體" w:eastAsia="標楷體" w:hAnsi="標楷體" w:cs="新細明體" w:hint="eastAsia"/>
          <w:color w:val="000000"/>
          <w:kern w:val="0"/>
          <w:szCs w:val="24"/>
        </w:rPr>
        <w:t>級起敘</w:t>
      </w:r>
      <w:proofErr w:type="gramEnd"/>
      <w:r w:rsidRPr="000E1335">
        <w:rPr>
          <w:rFonts w:ascii="標楷體" w:eastAsia="標楷體" w:hAnsi="標楷體" w:cs="新細明體" w:hint="eastAsia"/>
          <w:color w:val="000000"/>
          <w:kern w:val="0"/>
          <w:szCs w:val="24"/>
        </w:rPr>
        <w:t>，且以不</w:t>
      </w:r>
      <w:proofErr w:type="gramStart"/>
      <w:r w:rsidRPr="000E1335">
        <w:rPr>
          <w:rFonts w:ascii="標楷體" w:eastAsia="標楷體" w:hAnsi="標楷體" w:cs="新細明體" w:hint="eastAsia"/>
          <w:color w:val="000000"/>
          <w:kern w:val="0"/>
          <w:szCs w:val="24"/>
        </w:rPr>
        <w:t>採計職</w:t>
      </w:r>
      <w:proofErr w:type="gramEnd"/>
      <w:r w:rsidRPr="000E1335">
        <w:rPr>
          <w:rFonts w:ascii="標楷體" w:eastAsia="標楷體" w:hAnsi="標楷體" w:cs="新細明體" w:hint="eastAsia"/>
          <w:color w:val="000000"/>
          <w:kern w:val="0"/>
          <w:szCs w:val="24"/>
        </w:rPr>
        <w:t>前年資、亦不支給生活津貼為原則，但前述依其所執行計畫許可編列相關經費，或受聘專案研究人員職前年資達比照教師能量參考價值，經評委會審議且專案陳請校長核定者，不在此限。其服務滿一年，成績優良且經續聘者，如其所執行計畫編列之人事費足以支應，得比照編制內專任教師之規定提敘薪級。</w:t>
      </w:r>
    </w:p>
    <w:p w:rsidR="000E1335" w:rsidRPr="000E1335" w:rsidRDefault="000E1335" w:rsidP="000E1335">
      <w:pPr>
        <w:widowControl/>
        <w:spacing w:before="100" w:beforeAutospacing="1" w:line="363" w:lineRule="atLeast"/>
        <w:ind w:left="958" w:hanging="459"/>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二</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專案研究人員執行當年度計畫，應依前款規定編列人事費，如所編列人事費用</w:t>
      </w:r>
      <w:proofErr w:type="gramStart"/>
      <w:r w:rsidRPr="000E1335">
        <w:rPr>
          <w:rFonts w:ascii="標楷體" w:eastAsia="標楷體" w:hAnsi="標楷體" w:cs="新細明體" w:hint="eastAsia"/>
          <w:color w:val="000000"/>
          <w:kern w:val="0"/>
          <w:szCs w:val="24"/>
        </w:rPr>
        <w:t>未達依前</w:t>
      </w:r>
      <w:proofErr w:type="gramEnd"/>
      <w:r w:rsidRPr="000E1335">
        <w:rPr>
          <w:rFonts w:ascii="標楷體" w:eastAsia="標楷體" w:hAnsi="標楷體" w:cs="新細明體" w:hint="eastAsia"/>
          <w:color w:val="000000"/>
          <w:kern w:val="0"/>
          <w:szCs w:val="24"/>
        </w:rPr>
        <w:t>款規定標準支給報酬所需經費時，應由計畫主持人或用人單位與專案研究人員於該人事費編列範圍內議定，並載明於契約後實施，並不適用前款規定標準。</w:t>
      </w:r>
    </w:p>
    <w:p w:rsidR="000E1335" w:rsidRPr="000E1335" w:rsidRDefault="000E1335" w:rsidP="000E1335">
      <w:pPr>
        <w:widowControl/>
        <w:spacing w:before="100" w:beforeAutospacing="1" w:line="363" w:lineRule="atLeast"/>
        <w:ind w:left="720" w:firstLine="720"/>
        <w:rPr>
          <w:rFonts w:ascii="新細明體" w:eastAsia="新細明體" w:hAnsi="新細明體" w:cs="新細明體" w:hint="eastAsia"/>
          <w:color w:val="000000"/>
          <w:kern w:val="0"/>
          <w:szCs w:val="24"/>
        </w:rPr>
      </w:pPr>
      <w:r w:rsidRPr="000E1335">
        <w:rPr>
          <w:rFonts w:ascii="標楷體" w:eastAsia="標楷體" w:hAnsi="標楷體" w:cs="新細明體" w:hint="eastAsia"/>
          <w:b/>
          <w:bCs/>
          <w:color w:val="000000"/>
          <w:kern w:val="0"/>
          <w:szCs w:val="24"/>
          <w:u w:val="single"/>
        </w:rPr>
        <w:t>依第九點第一項第二款執行本校特色技術發展專案計畫，</w:t>
      </w:r>
      <w:r w:rsidRPr="000E1335">
        <w:rPr>
          <w:rFonts w:ascii="標楷體" w:eastAsia="標楷體" w:hAnsi="標楷體" w:cs="新細明體" w:hint="eastAsia"/>
          <w:b/>
          <w:bCs/>
          <w:color w:val="FF0000"/>
          <w:kern w:val="0"/>
          <w:szCs w:val="24"/>
          <w:u w:val="single"/>
        </w:rPr>
        <w:t>經校長核定所進用之人員</w:t>
      </w:r>
      <w:r w:rsidRPr="000E1335">
        <w:rPr>
          <w:rFonts w:ascii="標楷體" w:eastAsia="標楷體" w:hAnsi="標楷體" w:cs="新細明體" w:hint="eastAsia"/>
          <w:b/>
          <w:bCs/>
          <w:color w:val="000000"/>
          <w:kern w:val="0"/>
          <w:szCs w:val="24"/>
          <w:u w:val="single"/>
        </w:rPr>
        <w:t>，於第二點之經費來源範圍內，按第一項第一款規定辦理。</w:t>
      </w:r>
    </w:p>
    <w:p w:rsidR="000E1335" w:rsidRPr="000E1335" w:rsidRDefault="000E1335" w:rsidP="000E1335">
      <w:pPr>
        <w:widowControl/>
        <w:spacing w:before="100" w:beforeAutospacing="1" w:line="363" w:lineRule="atLeast"/>
        <w:ind w:left="720" w:firstLine="720"/>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48" w:hanging="74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lastRenderedPageBreak/>
        <w:t>十一、專案研究人員轉任編制內專任教師時，應依本校新聘專任教師之聘任程序重新審查；其約聘之服務年資於</w:t>
      </w:r>
      <w:proofErr w:type="gramStart"/>
      <w:r w:rsidRPr="000E1335">
        <w:rPr>
          <w:rFonts w:ascii="標楷體" w:eastAsia="標楷體" w:hAnsi="標楷體" w:cs="新細明體" w:hint="eastAsia"/>
          <w:color w:val="000000"/>
          <w:kern w:val="0"/>
          <w:szCs w:val="24"/>
        </w:rPr>
        <w:t>採</w:t>
      </w:r>
      <w:proofErr w:type="gramEnd"/>
      <w:r w:rsidRPr="000E1335">
        <w:rPr>
          <w:rFonts w:ascii="標楷體" w:eastAsia="標楷體" w:hAnsi="標楷體" w:cs="新細明體" w:hint="eastAsia"/>
          <w:color w:val="000000"/>
          <w:kern w:val="0"/>
          <w:szCs w:val="24"/>
        </w:rPr>
        <w:t>計提敘薪級時，應依相關規定辦理，但不得</w:t>
      </w:r>
      <w:proofErr w:type="gramStart"/>
      <w:r w:rsidRPr="000E1335">
        <w:rPr>
          <w:rFonts w:ascii="標楷體" w:eastAsia="標楷體" w:hAnsi="標楷體" w:cs="新細明體" w:hint="eastAsia"/>
          <w:color w:val="000000"/>
          <w:kern w:val="0"/>
          <w:szCs w:val="24"/>
        </w:rPr>
        <w:t>採</w:t>
      </w:r>
      <w:proofErr w:type="gramEnd"/>
      <w:r w:rsidRPr="000E1335">
        <w:rPr>
          <w:rFonts w:ascii="標楷體" w:eastAsia="標楷體" w:hAnsi="標楷體" w:cs="新細明體" w:hint="eastAsia"/>
          <w:color w:val="000000"/>
          <w:kern w:val="0"/>
          <w:szCs w:val="24"/>
        </w:rPr>
        <w:t>計為退撫年資。</w:t>
      </w:r>
    </w:p>
    <w:p w:rsidR="000E1335" w:rsidRPr="000E1335" w:rsidRDefault="000E1335" w:rsidP="000E1335">
      <w:pPr>
        <w:widowControl/>
        <w:spacing w:before="100" w:beforeAutospacing="1" w:line="363" w:lineRule="atLeast"/>
        <w:ind w:left="777" w:hanging="777"/>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77" w:hanging="77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十二、專案研究人員應依勞工保險條例、全民健康保險法加入勞保、全民健保，不符合加入</w:t>
      </w:r>
      <w:proofErr w:type="gramStart"/>
      <w:r w:rsidRPr="000E1335">
        <w:rPr>
          <w:rFonts w:ascii="標楷體" w:eastAsia="標楷體" w:hAnsi="標楷體" w:cs="新細明體" w:hint="eastAsia"/>
          <w:color w:val="000000"/>
          <w:kern w:val="0"/>
          <w:szCs w:val="24"/>
        </w:rPr>
        <w:t>勞</w:t>
      </w:r>
      <w:proofErr w:type="gramEnd"/>
      <w:r w:rsidRPr="000E1335">
        <w:rPr>
          <w:rFonts w:ascii="標楷體" w:eastAsia="標楷體" w:hAnsi="標楷體" w:cs="新細明體" w:hint="eastAsia"/>
          <w:color w:val="000000"/>
          <w:kern w:val="0"/>
          <w:szCs w:val="24"/>
        </w:rPr>
        <w:t>、健保之資格者，可選擇加入國際技術合作人員綜合保險並自付百分之三十五之保險費。</w:t>
      </w:r>
    </w:p>
    <w:p w:rsidR="000E1335" w:rsidRPr="000E1335" w:rsidRDefault="000E1335" w:rsidP="000E1335">
      <w:pPr>
        <w:widowControl/>
        <w:spacing w:before="100" w:beforeAutospacing="1" w:line="363" w:lineRule="atLeast"/>
        <w:ind w:left="879" w:firstLine="11"/>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用人單位或計畫主持人應依勞工退休金條例提繳退休金；外國籍人士由用人單位或計畫主持人協助辦理工作許可與相關入境許可之申請來校到職後，比照各機關學校聘僱人員離職儲金給與辦法</w:t>
      </w:r>
      <w:proofErr w:type="gramStart"/>
      <w:r w:rsidRPr="000E1335">
        <w:rPr>
          <w:rFonts w:ascii="標楷體" w:eastAsia="標楷體" w:hAnsi="標楷體" w:cs="新細明體" w:hint="eastAsia"/>
          <w:color w:val="000000"/>
          <w:kern w:val="0"/>
          <w:szCs w:val="24"/>
        </w:rPr>
        <w:t>提撥</w:t>
      </w:r>
      <w:proofErr w:type="gramEnd"/>
      <w:r w:rsidRPr="000E1335">
        <w:rPr>
          <w:rFonts w:ascii="標楷體" w:eastAsia="標楷體" w:hAnsi="標楷體" w:cs="新細明體" w:hint="eastAsia"/>
          <w:color w:val="000000"/>
          <w:kern w:val="0"/>
          <w:szCs w:val="24"/>
        </w:rPr>
        <w:t>離職儲金。</w:t>
      </w:r>
    </w:p>
    <w:p w:rsidR="000E1335" w:rsidRPr="000E1335" w:rsidRDefault="000E1335" w:rsidP="000E1335">
      <w:pPr>
        <w:widowControl/>
        <w:spacing w:before="100" w:beforeAutospacing="1" w:line="363" w:lineRule="atLeast"/>
        <w:ind w:left="709" w:hanging="748"/>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09" w:hanging="74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三、依勞工退休金條例提繳退休金之專案研究人員，其計畫主持人應於計畫人事費項下依勞工退休金條例之規定足額編列資遣費，如依所執行計畫未能於人事費項下編列資遣費者，應相對增加編列行政管理費以支應資遣費。</w:t>
      </w: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十四、專案研究人員之差勤，比照本校專任教師。</w:t>
      </w:r>
      <w:proofErr w:type="gramStart"/>
      <w:r w:rsidRPr="000E1335">
        <w:rPr>
          <w:rFonts w:ascii="標楷體" w:eastAsia="標楷體" w:hAnsi="標楷體" w:cs="新細明體" w:hint="eastAsia"/>
          <w:color w:val="000000"/>
          <w:kern w:val="0"/>
          <w:szCs w:val="24"/>
        </w:rPr>
        <w:t>於聘期</w:t>
      </w:r>
      <w:proofErr w:type="gramEnd"/>
      <w:r w:rsidRPr="000E1335">
        <w:rPr>
          <w:rFonts w:ascii="標楷體" w:eastAsia="標楷體" w:hAnsi="標楷體" w:cs="新細明體" w:hint="eastAsia"/>
          <w:color w:val="000000"/>
          <w:kern w:val="0"/>
          <w:szCs w:val="24"/>
        </w:rPr>
        <w:t>內如在校內外兼課，另依本校兼任教師聘任及送審處理要點之規定辦理。</w:t>
      </w: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十五、專案研究人員之聘期、報酬標準、差假、福利、退休及其他權利義務等事項，以契約（</w:t>
      </w:r>
      <w:hyperlink r:id="rId5" w:tgtFrame="_blank" w:history="1">
        <w:r w:rsidRPr="000E1335">
          <w:rPr>
            <w:rFonts w:ascii="標楷體" w:eastAsia="標楷體" w:hAnsi="標楷體" w:cs="新細明體" w:hint="eastAsia"/>
            <w:color w:val="000000"/>
            <w:kern w:val="0"/>
            <w:szCs w:val="24"/>
            <w:u w:val="single"/>
          </w:rPr>
          <w:t>契約書</w:t>
        </w:r>
      </w:hyperlink>
      <w:r w:rsidRPr="000E1335">
        <w:rPr>
          <w:rFonts w:ascii="標楷體" w:eastAsia="標楷體" w:hAnsi="標楷體" w:cs="新細明體" w:hint="eastAsia"/>
          <w:color w:val="000000"/>
          <w:kern w:val="0"/>
          <w:szCs w:val="24"/>
        </w:rPr>
        <w:t>範本如附件二）定之。</w:t>
      </w: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ind w:left="737" w:hanging="73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十六、專案研究人員於契約期間利用本校資源所產生研發成果之智慧財產權，除另有約定外，應歸本校所有，並依本校研發成果與技術移轉管理要點辦理相關事宜。</w:t>
      </w:r>
    </w:p>
    <w:p w:rsidR="000E1335" w:rsidRPr="000E1335" w:rsidRDefault="000E1335" w:rsidP="000E1335">
      <w:pPr>
        <w:widowControl/>
        <w:spacing w:before="100" w:beforeAutospacing="1"/>
        <w:ind w:left="1157" w:hanging="454"/>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31" w:hanging="77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十七、專案</w:t>
      </w:r>
      <w:proofErr w:type="gramStart"/>
      <w:r w:rsidRPr="000E1335">
        <w:rPr>
          <w:rFonts w:ascii="標楷體" w:eastAsia="標楷體" w:hAnsi="標楷體" w:cs="新細明體" w:hint="eastAsia"/>
          <w:color w:val="000000"/>
          <w:kern w:val="0"/>
          <w:szCs w:val="24"/>
        </w:rPr>
        <w:t>研究人員於聘約</w:t>
      </w:r>
      <w:proofErr w:type="gramEnd"/>
      <w:r w:rsidRPr="000E1335">
        <w:rPr>
          <w:rFonts w:ascii="標楷體" w:eastAsia="標楷體" w:hAnsi="標楷體" w:cs="新細明體" w:hint="eastAsia"/>
          <w:color w:val="000000"/>
          <w:kern w:val="0"/>
          <w:szCs w:val="24"/>
        </w:rPr>
        <w:t>有效</w:t>
      </w:r>
      <w:proofErr w:type="gramStart"/>
      <w:r w:rsidRPr="000E1335">
        <w:rPr>
          <w:rFonts w:ascii="標楷體" w:eastAsia="標楷體" w:hAnsi="標楷體" w:cs="新細明體" w:hint="eastAsia"/>
          <w:color w:val="000000"/>
          <w:kern w:val="0"/>
          <w:szCs w:val="24"/>
        </w:rPr>
        <w:t>期間，</w:t>
      </w:r>
      <w:proofErr w:type="gramEnd"/>
      <w:r w:rsidRPr="000E1335">
        <w:rPr>
          <w:rFonts w:ascii="標楷體" w:eastAsia="標楷體" w:hAnsi="標楷體" w:cs="新細明體" w:hint="eastAsia"/>
          <w:color w:val="000000"/>
          <w:kern w:val="0"/>
          <w:szCs w:val="24"/>
        </w:rPr>
        <w:t>如因研究不力、重大過失、違反契約應履行義務，或有其他不當行為，經有關單位查證屬實時，得終止契約並予解聘；</w:t>
      </w:r>
      <w:proofErr w:type="gramStart"/>
      <w:r w:rsidRPr="000E1335">
        <w:rPr>
          <w:rFonts w:ascii="標楷體" w:eastAsia="標楷體" w:hAnsi="標楷體" w:cs="新細明體" w:hint="eastAsia"/>
          <w:color w:val="000000"/>
          <w:kern w:val="0"/>
          <w:szCs w:val="24"/>
        </w:rPr>
        <w:t>除返還溢發</w:t>
      </w:r>
      <w:proofErr w:type="gramEnd"/>
      <w:r w:rsidRPr="000E1335">
        <w:rPr>
          <w:rFonts w:ascii="標楷體" w:eastAsia="標楷體" w:hAnsi="標楷體" w:cs="新細明體" w:hint="eastAsia"/>
          <w:color w:val="000000"/>
          <w:kern w:val="0"/>
          <w:szCs w:val="24"/>
        </w:rPr>
        <w:t>之酬金外，如有損害並應負損害賠償責任。</w:t>
      </w:r>
    </w:p>
    <w:p w:rsidR="000E1335" w:rsidRPr="000E1335" w:rsidRDefault="000E1335" w:rsidP="000E1335">
      <w:pPr>
        <w:widowControl/>
        <w:spacing w:before="100" w:beforeAutospacing="1" w:line="363" w:lineRule="atLeast"/>
        <w:ind w:left="737" w:hanging="777"/>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ind w:left="743" w:hanging="74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十八、本校為提昇研究發展、促進學術</w:t>
      </w:r>
      <w:r w:rsidRPr="000E1335">
        <w:rPr>
          <w:rFonts w:ascii="標楷體" w:eastAsia="標楷體" w:hAnsi="標楷體" w:cs="新細明體" w:hint="eastAsia"/>
          <w:b/>
          <w:bCs/>
          <w:color w:val="000000"/>
          <w:kern w:val="0"/>
          <w:szCs w:val="24"/>
          <w:u w:val="single"/>
        </w:rPr>
        <w:t>與產學</w:t>
      </w:r>
      <w:r w:rsidRPr="000E1335">
        <w:rPr>
          <w:rFonts w:ascii="標楷體" w:eastAsia="標楷體" w:hAnsi="標楷體" w:cs="新細明體" w:hint="eastAsia"/>
          <w:color w:val="000000"/>
          <w:kern w:val="0"/>
          <w:szCs w:val="24"/>
        </w:rPr>
        <w:t>合作，凡經本校行政會議同意與其簽訂交流協定之</w:t>
      </w:r>
      <w:r w:rsidRPr="000E1335">
        <w:rPr>
          <w:rFonts w:ascii="標楷體" w:eastAsia="標楷體" w:hAnsi="標楷體" w:cs="新細明體" w:hint="eastAsia"/>
          <w:b/>
          <w:bCs/>
          <w:color w:val="000000"/>
          <w:kern w:val="0"/>
          <w:szCs w:val="24"/>
          <w:u w:val="single"/>
        </w:rPr>
        <w:t>立案</w:t>
      </w:r>
      <w:r w:rsidRPr="000E1335">
        <w:rPr>
          <w:rFonts w:ascii="標楷體" w:eastAsia="標楷體" w:hAnsi="標楷體" w:cs="新細明體" w:hint="eastAsia"/>
          <w:color w:val="000000"/>
          <w:kern w:val="0"/>
          <w:szCs w:val="24"/>
        </w:rPr>
        <w:t>國內外機構，本校得與之互相合聘研究人員。</w:t>
      </w:r>
      <w:r w:rsidRPr="000E1335">
        <w:rPr>
          <w:rFonts w:ascii="標楷體" w:eastAsia="標楷體" w:hAnsi="標楷體" w:cs="新細明體" w:hint="eastAsia"/>
          <w:b/>
          <w:bCs/>
          <w:color w:val="000000"/>
          <w:kern w:val="0"/>
          <w:szCs w:val="24"/>
          <w:u w:val="single"/>
        </w:rPr>
        <w:t>凡現職或曾任職立案之國內外機構、企業之專家，本校得聘為兼任研究人員。</w:t>
      </w:r>
    </w:p>
    <w:p w:rsidR="000E1335" w:rsidRPr="000E1335" w:rsidRDefault="000E1335" w:rsidP="000E1335">
      <w:pPr>
        <w:widowControl/>
        <w:spacing w:before="100" w:beforeAutospacing="1"/>
        <w:ind w:left="1134" w:hanging="40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proofErr w:type="gramStart"/>
      <w:r w:rsidRPr="000E1335">
        <w:rPr>
          <w:rFonts w:ascii="標楷體" w:eastAsia="標楷體" w:hAnsi="標楷體" w:cs="新細明體" w:hint="eastAsia"/>
          <w:color w:val="000000"/>
          <w:kern w:val="0"/>
          <w:szCs w:val="24"/>
        </w:rPr>
        <w:t>一</w:t>
      </w:r>
      <w:proofErr w:type="gramEnd"/>
      <w:r w:rsidRPr="000E1335">
        <w:rPr>
          <w:rFonts w:ascii="Times New Roman" w:eastAsia="新細明體" w:hAnsi="Times New Roman" w:cs="Times New Roman" w:hint="eastAsia"/>
          <w:color w:val="000000"/>
          <w:kern w:val="0"/>
          <w:szCs w:val="24"/>
        </w:rPr>
        <w:t>)</w:t>
      </w:r>
      <w:proofErr w:type="gramStart"/>
      <w:r w:rsidRPr="000E1335">
        <w:rPr>
          <w:rFonts w:ascii="標楷體" w:eastAsia="標楷體" w:hAnsi="標楷體" w:cs="新細明體" w:hint="eastAsia"/>
          <w:color w:val="000000"/>
          <w:kern w:val="0"/>
          <w:szCs w:val="24"/>
        </w:rPr>
        <w:t>合聘</w:t>
      </w:r>
      <w:r w:rsidRPr="000E1335">
        <w:rPr>
          <w:rFonts w:ascii="標楷體" w:eastAsia="標楷體" w:hAnsi="標楷體" w:cs="新細明體" w:hint="eastAsia"/>
          <w:b/>
          <w:bCs/>
          <w:color w:val="000000"/>
          <w:kern w:val="0"/>
          <w:szCs w:val="24"/>
          <w:u w:val="single"/>
        </w:rPr>
        <w:t>及兼任</w:t>
      </w:r>
      <w:proofErr w:type="gramEnd"/>
      <w:r w:rsidRPr="000E1335">
        <w:rPr>
          <w:rFonts w:ascii="標楷體" w:eastAsia="標楷體" w:hAnsi="標楷體" w:cs="新細明體" w:hint="eastAsia"/>
          <w:color w:val="000000"/>
          <w:kern w:val="0"/>
          <w:szCs w:val="24"/>
        </w:rPr>
        <w:t>研究人員須經聘任人員權責委員會審議，循行政程序經研究發展處、人事室、主計室並陳請校長核准後，始得聘任。</w:t>
      </w:r>
    </w:p>
    <w:p w:rsidR="000E1335" w:rsidRPr="000E1335" w:rsidRDefault="000E1335" w:rsidP="000E1335">
      <w:pPr>
        <w:widowControl/>
        <w:spacing w:before="100" w:beforeAutospacing="1"/>
        <w:ind w:left="1134" w:hanging="40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二</w:t>
      </w:r>
      <w:r w:rsidRPr="000E1335">
        <w:rPr>
          <w:rFonts w:ascii="Times New Roman" w:eastAsia="新細明體" w:hAnsi="Times New Roman" w:cs="Times New Roman" w:hint="eastAsia"/>
          <w:color w:val="000000"/>
          <w:kern w:val="0"/>
          <w:szCs w:val="24"/>
        </w:rPr>
        <w:t>)</w:t>
      </w:r>
      <w:r w:rsidRPr="000E1335">
        <w:rPr>
          <w:rFonts w:ascii="標楷體" w:eastAsia="標楷體" w:hAnsi="標楷體" w:cs="新細明體" w:hint="eastAsia"/>
          <w:color w:val="000000"/>
          <w:kern w:val="0"/>
          <w:szCs w:val="24"/>
        </w:rPr>
        <w:t>合聘研究人員</w:t>
      </w:r>
      <w:r w:rsidRPr="000E1335">
        <w:rPr>
          <w:rFonts w:ascii="標楷體" w:eastAsia="標楷體" w:hAnsi="標楷體" w:cs="新細明體" w:hint="eastAsia"/>
          <w:b/>
          <w:bCs/>
          <w:color w:val="000000"/>
          <w:kern w:val="0"/>
          <w:szCs w:val="24"/>
          <w:u w:val="single"/>
        </w:rPr>
        <w:t>其權利與義務經雙方機構同意於交流</w:t>
      </w:r>
      <w:proofErr w:type="gramStart"/>
      <w:r w:rsidRPr="000E1335">
        <w:rPr>
          <w:rFonts w:ascii="標楷體" w:eastAsia="標楷體" w:hAnsi="標楷體" w:cs="新細明體" w:hint="eastAsia"/>
          <w:b/>
          <w:bCs/>
          <w:color w:val="000000"/>
          <w:kern w:val="0"/>
          <w:szCs w:val="24"/>
          <w:u w:val="single"/>
        </w:rPr>
        <w:t>協定中議訂</w:t>
      </w:r>
      <w:proofErr w:type="gramEnd"/>
      <w:r w:rsidRPr="000E1335">
        <w:rPr>
          <w:rFonts w:ascii="標楷體" w:eastAsia="標楷體" w:hAnsi="標楷體" w:cs="新細明體" w:hint="eastAsia"/>
          <w:b/>
          <w:bCs/>
          <w:color w:val="000000"/>
          <w:kern w:val="0"/>
          <w:szCs w:val="24"/>
          <w:u w:val="single"/>
        </w:rPr>
        <w:t>。兼任研究人員其權利與義務經由用人單位之最高層級會議</w:t>
      </w:r>
      <w:r w:rsidRPr="000E1335">
        <w:rPr>
          <w:rFonts w:ascii="Times New Roman" w:eastAsia="新細明體" w:hAnsi="Times New Roman" w:cs="Times New Roman" w:hint="eastAsia"/>
          <w:b/>
          <w:bCs/>
          <w:color w:val="FF0000"/>
          <w:kern w:val="0"/>
          <w:szCs w:val="24"/>
          <w:u w:val="single"/>
        </w:rPr>
        <w:t>(</w:t>
      </w:r>
      <w:r w:rsidRPr="000E1335">
        <w:rPr>
          <w:rFonts w:ascii="標楷體" w:eastAsia="標楷體" w:hAnsi="標楷體" w:cs="Calibri" w:hint="eastAsia"/>
          <w:b/>
          <w:bCs/>
          <w:color w:val="000000"/>
          <w:kern w:val="0"/>
          <w:szCs w:val="24"/>
          <w:u w:val="single"/>
        </w:rPr>
        <w:t>各系、所</w:t>
      </w:r>
      <w:proofErr w:type="gramStart"/>
      <w:r w:rsidRPr="000E1335">
        <w:rPr>
          <w:rFonts w:ascii="標楷體" w:eastAsia="標楷體" w:hAnsi="標楷體" w:cs="Calibri" w:hint="eastAsia"/>
          <w:b/>
          <w:bCs/>
          <w:color w:val="000000"/>
          <w:kern w:val="0"/>
          <w:szCs w:val="24"/>
          <w:u w:val="single"/>
        </w:rPr>
        <w:t>務</w:t>
      </w:r>
      <w:proofErr w:type="gramEnd"/>
      <w:r w:rsidRPr="000E1335">
        <w:rPr>
          <w:rFonts w:ascii="標楷體" w:eastAsia="標楷體" w:hAnsi="標楷體" w:cs="Calibri" w:hint="eastAsia"/>
          <w:b/>
          <w:bCs/>
          <w:color w:val="000000"/>
          <w:kern w:val="0"/>
          <w:szCs w:val="24"/>
          <w:u w:val="single"/>
        </w:rPr>
        <w:t>會議或產學營運處處</w:t>
      </w:r>
      <w:proofErr w:type="gramStart"/>
      <w:r w:rsidRPr="000E1335">
        <w:rPr>
          <w:rFonts w:ascii="標楷體" w:eastAsia="標楷體" w:hAnsi="標楷體" w:cs="Calibri" w:hint="eastAsia"/>
          <w:b/>
          <w:bCs/>
          <w:color w:val="000000"/>
          <w:kern w:val="0"/>
          <w:szCs w:val="24"/>
          <w:u w:val="single"/>
        </w:rPr>
        <w:t>務</w:t>
      </w:r>
      <w:proofErr w:type="gramEnd"/>
      <w:r w:rsidRPr="000E1335">
        <w:rPr>
          <w:rFonts w:ascii="標楷體" w:eastAsia="標楷體" w:hAnsi="標楷體" w:cs="Calibri" w:hint="eastAsia"/>
          <w:b/>
          <w:bCs/>
          <w:color w:val="000000"/>
          <w:kern w:val="0"/>
          <w:szCs w:val="24"/>
          <w:u w:val="single"/>
        </w:rPr>
        <w:t>會議</w:t>
      </w:r>
      <w:r w:rsidRPr="000E1335">
        <w:rPr>
          <w:rFonts w:ascii="Times New Roman" w:eastAsia="新細明體" w:hAnsi="Times New Roman" w:cs="Times New Roman" w:hint="eastAsia"/>
          <w:b/>
          <w:bCs/>
          <w:color w:val="000000"/>
          <w:kern w:val="0"/>
          <w:szCs w:val="24"/>
          <w:u w:val="single"/>
        </w:rPr>
        <w:t>)</w:t>
      </w:r>
      <w:r w:rsidRPr="000E1335">
        <w:rPr>
          <w:rFonts w:ascii="標楷體" w:eastAsia="標楷體" w:hAnsi="標楷體" w:cs="新細明體" w:hint="eastAsia"/>
          <w:b/>
          <w:bCs/>
          <w:color w:val="000000"/>
          <w:kern w:val="0"/>
          <w:szCs w:val="24"/>
          <w:u w:val="single"/>
        </w:rPr>
        <w:t>中訂定，陳請校長同意後實施。</w:t>
      </w:r>
    </w:p>
    <w:p w:rsidR="000E1335" w:rsidRPr="000E1335" w:rsidRDefault="000E1335" w:rsidP="000E1335">
      <w:pPr>
        <w:widowControl/>
        <w:spacing w:before="100" w:beforeAutospacing="1"/>
        <w:ind w:left="1134" w:hanging="408"/>
        <w:rPr>
          <w:rFonts w:ascii="新細明體" w:eastAsia="新細明體" w:hAnsi="新細明體" w:cs="新細明體" w:hint="eastAsia"/>
          <w:color w:val="000000"/>
          <w:kern w:val="0"/>
          <w:szCs w:val="24"/>
        </w:rPr>
      </w:pPr>
      <w:r w:rsidRPr="000E1335">
        <w:rPr>
          <w:rFonts w:ascii="Times New Roman" w:eastAsia="新細明體" w:hAnsi="Times New Roman" w:cs="Times New Roman" w:hint="eastAsia"/>
          <w:b/>
          <w:bCs/>
          <w:color w:val="000000"/>
          <w:kern w:val="0"/>
          <w:szCs w:val="24"/>
          <w:u w:val="single"/>
        </w:rPr>
        <w:t>(</w:t>
      </w:r>
      <w:r w:rsidRPr="000E1335">
        <w:rPr>
          <w:rFonts w:ascii="標楷體" w:eastAsia="標楷體" w:hAnsi="標楷體" w:cs="新細明體" w:hint="eastAsia"/>
          <w:b/>
          <w:bCs/>
          <w:color w:val="000000"/>
          <w:kern w:val="0"/>
          <w:szCs w:val="24"/>
          <w:u w:val="single"/>
        </w:rPr>
        <w:t>三</w:t>
      </w:r>
      <w:r w:rsidRPr="000E1335">
        <w:rPr>
          <w:rFonts w:ascii="Times New Roman" w:eastAsia="新細明體" w:hAnsi="Times New Roman" w:cs="Times New Roman" w:hint="eastAsia"/>
          <w:b/>
          <w:bCs/>
          <w:color w:val="000000"/>
          <w:kern w:val="0"/>
          <w:szCs w:val="24"/>
          <w:u w:val="single"/>
        </w:rPr>
        <w:t>)</w:t>
      </w:r>
      <w:r w:rsidRPr="000E1335">
        <w:rPr>
          <w:rFonts w:ascii="標楷體" w:eastAsia="標楷體" w:hAnsi="標楷體" w:cs="新細明體" w:hint="eastAsia"/>
          <w:b/>
          <w:bCs/>
          <w:color w:val="000000"/>
          <w:kern w:val="0"/>
          <w:szCs w:val="24"/>
          <w:u w:val="single"/>
        </w:rPr>
        <w:t>如</w:t>
      </w:r>
      <w:proofErr w:type="gramStart"/>
      <w:r w:rsidRPr="000E1335">
        <w:rPr>
          <w:rFonts w:ascii="標楷體" w:eastAsia="標楷體" w:hAnsi="標楷體" w:cs="新細明體" w:hint="eastAsia"/>
          <w:b/>
          <w:bCs/>
          <w:color w:val="000000"/>
          <w:kern w:val="0"/>
          <w:szCs w:val="24"/>
          <w:u w:val="single"/>
        </w:rPr>
        <w:t>合聘及兼任</w:t>
      </w:r>
      <w:proofErr w:type="gramEnd"/>
      <w:r w:rsidRPr="000E1335">
        <w:rPr>
          <w:rFonts w:ascii="標楷體" w:eastAsia="標楷體" w:hAnsi="標楷體" w:cs="新細明體" w:hint="eastAsia"/>
          <w:b/>
          <w:bCs/>
          <w:color w:val="000000"/>
          <w:kern w:val="0"/>
          <w:szCs w:val="24"/>
          <w:u w:val="single"/>
        </w:rPr>
        <w:t>研究人員執行合作協議範圍之業務，本校得依所執行業務內容支付相關費用，所需經費由用人單位自行籌措並依規定核銷。。</w:t>
      </w:r>
    </w:p>
    <w:p w:rsidR="000E1335" w:rsidRPr="000E1335" w:rsidRDefault="000E1335" w:rsidP="000E1335">
      <w:pPr>
        <w:widowControl/>
        <w:spacing w:before="100" w:beforeAutospacing="1" w:line="363" w:lineRule="atLeast"/>
        <w:ind w:left="697" w:hanging="726"/>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697" w:hanging="726"/>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十九、本要點如有未盡事宜，依國立大學校務基金進用教學人員研究人員及工作人員實施原則及其他相關法令規定辦理。</w:t>
      </w:r>
    </w:p>
    <w:p w:rsidR="000E1335" w:rsidRPr="000E1335" w:rsidRDefault="000E1335" w:rsidP="000E1335">
      <w:pPr>
        <w:widowControl/>
        <w:spacing w:before="100" w:beforeAutospacing="1" w:line="363" w:lineRule="atLeast"/>
        <w:ind w:left="34" w:hanging="45"/>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34" w:hanging="4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二十、本要點經行政會議、校務基金管理委員會通過，校長核定發布後實施，修正時亦同。</w:t>
      </w:r>
    </w:p>
    <w:p w:rsidR="000E1335" w:rsidRPr="000E1335" w:rsidRDefault="000E1335" w:rsidP="000E1335">
      <w:pPr>
        <w:pageBreakBefore/>
        <w:widowControl/>
        <w:spacing w:before="100" w:beforeAutospacing="1" w:line="318" w:lineRule="atLeast"/>
        <w:rPr>
          <w:rFonts w:ascii="標楷體" w:eastAsia="標楷體" w:hAnsi="標楷體" w:cs="新細明體" w:hint="eastAsia"/>
          <w:b/>
          <w:bCs/>
          <w:color w:val="000000"/>
          <w:kern w:val="0"/>
          <w:sz w:val="36"/>
          <w:szCs w:val="36"/>
          <w:bdr w:val="none" w:sz="0" w:space="0" w:color="auto" w:frame="1"/>
          <w:shd w:val="clear" w:color="auto" w:fill="FFFFFF"/>
        </w:rPr>
      </w:pPr>
      <w:r w:rsidRPr="000E1335">
        <w:rPr>
          <w:rFonts w:ascii="標楷體" w:eastAsia="標楷體" w:hAnsi="標楷體" w:cs="新細明體" w:hint="eastAsia"/>
          <w:b/>
          <w:bCs/>
          <w:color w:val="000000"/>
          <w:kern w:val="0"/>
          <w:sz w:val="36"/>
          <w:szCs w:val="36"/>
        </w:rPr>
        <w:lastRenderedPageBreak/>
        <w:t>國</w:t>
      </w:r>
      <w:r w:rsidRPr="000E1335">
        <w:rPr>
          <w:rFonts w:ascii="標楷體" w:eastAsia="標楷體" w:hAnsi="標楷體" w:cs="新細明體" w:hint="eastAsia"/>
          <w:b/>
          <w:bCs/>
          <w:color w:val="000000"/>
          <w:kern w:val="0"/>
          <w:sz w:val="36"/>
          <w:szCs w:val="36"/>
          <w:bdr w:val="none" w:sz="0" w:space="0" w:color="auto" w:frame="1"/>
          <w:shd w:val="clear" w:color="auto" w:fill="FFFFFF"/>
        </w:rPr>
        <w:t xml:space="preserve"> </w:t>
      </w:r>
    </w:p>
    <w:p w:rsidR="000E1335" w:rsidRPr="000E1335" w:rsidRDefault="000E1335" w:rsidP="000E1335">
      <w:pPr>
        <w:widowControl/>
        <w:spacing w:before="100" w:beforeAutospacing="1"/>
        <w:ind w:firstLine="119"/>
        <w:rPr>
          <w:rFonts w:ascii="新細明體" w:eastAsia="新細明體" w:hAnsi="新細明體" w:cs="新細明體" w:hint="eastAsia"/>
          <w:b/>
          <w:bCs/>
          <w:color w:val="000000"/>
          <w:kern w:val="0"/>
          <w:szCs w:val="24"/>
          <w:bdr w:val="none" w:sz="0" w:space="0" w:color="auto" w:frame="1"/>
          <w:shd w:val="clear" w:color="auto" w:fill="FFFFFF"/>
        </w:rPr>
      </w:pPr>
      <w:r w:rsidRPr="000E1335">
        <w:rPr>
          <w:rFonts w:ascii="新細明體" w:eastAsia="新細明體" w:hAnsi="新細明體" w:cs="新細明體" w:hint="eastAsia"/>
          <w:b/>
          <w:bCs/>
          <w:color w:val="000000"/>
          <w:kern w:val="0"/>
          <w:szCs w:val="24"/>
          <w:bdr w:val="none" w:sz="0" w:space="0" w:color="auto" w:frame="1"/>
          <w:shd w:val="clear" w:color="auto" w:fill="FFFFFF"/>
        </w:rPr>
        <w:t>附件一</w:t>
      </w:r>
    </w:p>
    <w:p w:rsidR="000E1335" w:rsidRPr="000E1335" w:rsidRDefault="000E1335" w:rsidP="000E1335">
      <w:pPr>
        <w:widowControl/>
        <w:rPr>
          <w:rFonts w:ascii="新細明體" w:eastAsia="新細明體" w:hAnsi="新細明體" w:cs="新細明體" w:hint="eastAsia"/>
          <w:color w:val="000000"/>
          <w:kern w:val="0"/>
          <w:szCs w:val="24"/>
        </w:rPr>
      </w:pPr>
      <w:proofErr w:type="gramStart"/>
      <w:r w:rsidRPr="000E1335">
        <w:rPr>
          <w:rFonts w:ascii="標楷體" w:eastAsia="標楷體" w:hAnsi="標楷體" w:cs="新細明體" w:hint="eastAsia"/>
          <w:b/>
          <w:bCs/>
          <w:color w:val="000000"/>
          <w:kern w:val="0"/>
          <w:sz w:val="36"/>
          <w:szCs w:val="36"/>
        </w:rPr>
        <w:t>立勤益</w:t>
      </w:r>
      <w:proofErr w:type="gramEnd"/>
      <w:r w:rsidRPr="000E1335">
        <w:rPr>
          <w:rFonts w:ascii="標楷體" w:eastAsia="標楷體" w:hAnsi="標楷體" w:cs="新細明體" w:hint="eastAsia"/>
          <w:b/>
          <w:bCs/>
          <w:color w:val="000000"/>
          <w:kern w:val="0"/>
          <w:sz w:val="36"/>
          <w:szCs w:val="36"/>
        </w:rPr>
        <w:t>科技大學校務基金進用專案研究人員計畫書</w:t>
      </w:r>
      <w:r w:rsidRPr="000E1335">
        <w:rPr>
          <w:rFonts w:ascii="新細明體" w:eastAsia="新細明體" w:hAnsi="新細明體" w:cs="新細明體" w:hint="eastAsia"/>
          <w:color w:val="000000"/>
          <w:kern w:val="0"/>
          <w:szCs w:val="24"/>
        </w:rPr>
        <w:t xml:space="preserve"> </w:t>
      </w:r>
    </w:p>
    <w:p w:rsidR="000E1335" w:rsidRPr="000E1335" w:rsidRDefault="000E1335" w:rsidP="000E1335">
      <w:pPr>
        <w:widowControl/>
        <w:spacing w:before="100" w:beforeAutospacing="1" w:line="318" w:lineRule="atLeast"/>
        <w:jc w:val="center"/>
        <w:rPr>
          <w:rFonts w:ascii="新細明體" w:eastAsia="新細明體" w:hAnsi="新細明體" w:cs="新細明體" w:hint="eastAsia"/>
          <w:color w:val="000000"/>
          <w:kern w:val="0"/>
          <w:szCs w:val="24"/>
        </w:rPr>
      </w:pPr>
    </w:p>
    <w:tbl>
      <w:tblPr>
        <w:tblW w:w="8535" w:type="dxa"/>
        <w:tblCellSpacing w:w="0" w:type="dxa"/>
        <w:tblCellMar>
          <w:top w:w="105" w:type="dxa"/>
          <w:left w:w="105" w:type="dxa"/>
          <w:bottom w:w="105" w:type="dxa"/>
          <w:right w:w="105" w:type="dxa"/>
        </w:tblCellMar>
        <w:tblLook w:val="04A0"/>
      </w:tblPr>
      <w:tblGrid>
        <w:gridCol w:w="1521"/>
        <w:gridCol w:w="2169"/>
        <w:gridCol w:w="459"/>
        <w:gridCol w:w="238"/>
        <w:gridCol w:w="744"/>
        <w:gridCol w:w="285"/>
        <w:gridCol w:w="174"/>
        <w:gridCol w:w="2945"/>
      </w:tblGrid>
      <w:tr w:rsidR="000E1335" w:rsidRPr="000E1335" w:rsidTr="000E1335">
        <w:trPr>
          <w:trHeight w:val="51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申請單位</w:t>
            </w:r>
          </w:p>
        </w:tc>
        <w:tc>
          <w:tcPr>
            <w:tcW w:w="2715"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c>
          <w:tcPr>
            <w:tcW w:w="1140" w:type="dxa"/>
            <w:gridSpan w:val="3"/>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擬聘職稱</w:t>
            </w:r>
          </w:p>
        </w:tc>
        <w:tc>
          <w:tcPr>
            <w:tcW w:w="23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42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計畫名稱</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42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擬聘原因</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525"/>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計畫期間</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自 年 月 日起至 年 月 日止合計 年 月</w:t>
            </w:r>
          </w:p>
        </w:tc>
      </w:tr>
      <w:tr w:rsidR="000E1335" w:rsidRPr="000E1335" w:rsidTr="000E1335">
        <w:trPr>
          <w:trHeight w:val="525"/>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工作內容</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42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報酬</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line="288" w:lineRule="auto"/>
              <w:ind w:left="238" w:hanging="238"/>
              <w:rPr>
                <w:rFonts w:ascii="新細明體" w:eastAsia="新細明體" w:hAnsi="新細明體" w:cs="新細明體"/>
                <w:color w:val="000000"/>
                <w:kern w:val="0"/>
                <w:szCs w:val="24"/>
              </w:rPr>
            </w:pPr>
            <w:r w:rsidRPr="000E1335">
              <w:rPr>
                <w:rFonts w:ascii="MS Mincho" w:eastAsia="MS Mincho" w:hAnsi="MS Mincho" w:cs="MS Mincho" w:hint="eastAsia"/>
                <w:color w:val="000000"/>
                <w:kern w:val="0"/>
                <w:szCs w:val="24"/>
              </w:rPr>
              <w:t>☐</w:t>
            </w:r>
            <w:r w:rsidRPr="000E1335">
              <w:rPr>
                <w:rFonts w:ascii="標楷體" w:eastAsia="標楷體" w:hAnsi="標楷體" w:cs="新細明體" w:hint="eastAsia"/>
                <w:color w:val="000000"/>
                <w:kern w:val="0"/>
                <w:szCs w:val="24"/>
              </w:rPr>
              <w:t>依本校校務基金進用研究人員實施要點第十點第一項第一款規定辦理。</w:t>
            </w:r>
          </w:p>
          <w:p w:rsidR="000E1335" w:rsidRPr="000E1335" w:rsidRDefault="000E1335" w:rsidP="000E1335">
            <w:pPr>
              <w:widowControl/>
              <w:spacing w:before="100" w:beforeAutospacing="1" w:after="142" w:line="288" w:lineRule="auto"/>
              <w:ind w:left="238" w:hanging="238"/>
              <w:rPr>
                <w:rFonts w:ascii="新細明體" w:eastAsia="新細明體" w:hAnsi="新細明體" w:cs="新細明體"/>
                <w:color w:val="000000"/>
                <w:kern w:val="0"/>
                <w:szCs w:val="24"/>
              </w:rPr>
            </w:pPr>
            <w:r w:rsidRPr="000E1335">
              <w:rPr>
                <w:rFonts w:ascii="MS Mincho" w:eastAsia="MS Mincho" w:hAnsi="MS Mincho" w:cs="MS Mincho" w:hint="eastAsia"/>
                <w:color w:val="000000"/>
                <w:kern w:val="0"/>
                <w:szCs w:val="24"/>
              </w:rPr>
              <w:t>☐</w:t>
            </w:r>
            <w:r w:rsidRPr="000E1335">
              <w:rPr>
                <w:rFonts w:ascii="標楷體" w:eastAsia="標楷體" w:hAnsi="標楷體" w:cs="新細明體" w:hint="eastAsia"/>
                <w:color w:val="000000"/>
                <w:kern w:val="0"/>
                <w:szCs w:val="24"/>
              </w:rPr>
              <w:t>依本校校務基金進用研究人員實施要點第十點第一項第二款規定辦理，月支報酬為</w:t>
            </w:r>
            <w:r w:rsidRPr="000E1335">
              <w:rPr>
                <w:rFonts w:ascii="標楷體" w:eastAsia="標楷體" w:hAnsi="標楷體" w:cs="Calibri" w:hint="eastAsia"/>
                <w:color w:val="000000"/>
                <w:kern w:val="0"/>
                <w:szCs w:val="24"/>
              </w:rPr>
              <w:t>________</w:t>
            </w:r>
            <w:r w:rsidRPr="000E1335">
              <w:rPr>
                <w:rFonts w:ascii="標楷體" w:eastAsia="標楷體" w:hAnsi="標楷體" w:cs="新細明體" w:hint="eastAsia"/>
                <w:color w:val="000000"/>
                <w:kern w:val="0"/>
                <w:szCs w:val="24"/>
              </w:rPr>
              <w:t>元。</w:t>
            </w:r>
          </w:p>
        </w:tc>
      </w:tr>
      <w:tr w:rsidR="000E1335" w:rsidRPr="000E1335" w:rsidTr="000E1335">
        <w:trPr>
          <w:trHeight w:val="1665"/>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計畫內容</w:t>
            </w:r>
            <w:r w:rsidRPr="000E1335">
              <w:rPr>
                <w:rFonts w:ascii="標楷體" w:eastAsia="標楷體" w:hAnsi="標楷體" w:cs="Calibri" w:hint="eastAsia"/>
                <w:color w:val="000000"/>
                <w:kern w:val="0"/>
                <w:szCs w:val="24"/>
              </w:rPr>
              <w:t>(</w:t>
            </w:r>
            <w:r w:rsidRPr="000E1335">
              <w:rPr>
                <w:rFonts w:ascii="標楷體" w:eastAsia="標楷體" w:hAnsi="標楷體" w:cs="新細明體" w:hint="eastAsia"/>
                <w:color w:val="000000"/>
                <w:kern w:val="0"/>
                <w:szCs w:val="24"/>
              </w:rPr>
              <w:t>包括研究需要、研究情形、預計達成目標、所需費用</w:t>
            </w:r>
            <w:r w:rsidRPr="000E1335">
              <w:rPr>
                <w:rFonts w:ascii="標楷體" w:eastAsia="標楷體" w:hAnsi="標楷體" w:cs="新細明體" w:hint="eastAsia"/>
                <w:color w:val="000000"/>
                <w:kern w:val="0"/>
                <w:sz w:val="18"/>
                <w:szCs w:val="18"/>
              </w:rPr>
              <w:t>…</w:t>
            </w:r>
            <w:r w:rsidRPr="000E1335">
              <w:rPr>
                <w:rFonts w:ascii="標楷體" w:eastAsia="標楷體" w:hAnsi="標楷體" w:cs="Calibri" w:hint="eastAsia"/>
                <w:color w:val="000000"/>
                <w:kern w:val="0"/>
                <w:szCs w:val="24"/>
              </w:rPr>
              <w:t>)</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81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其他須另行補充說明事項</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b/>
                <w:bCs/>
                <w:color w:val="000000"/>
                <w:kern w:val="0"/>
                <w:szCs w:val="24"/>
                <w:u w:val="single"/>
              </w:rPr>
              <w:t>一、經費來源：</w:t>
            </w:r>
          </w:p>
          <w:p w:rsidR="000E1335" w:rsidRPr="000E1335" w:rsidRDefault="000E1335" w:rsidP="000E1335">
            <w:pPr>
              <w:widowControl/>
              <w:spacing w:before="100" w:beforeAutospacing="1" w:line="288" w:lineRule="auto"/>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b/>
                <w:bCs/>
                <w:color w:val="000000"/>
                <w:kern w:val="0"/>
                <w:szCs w:val="24"/>
                <w:u w:val="single"/>
              </w:rPr>
              <w:t>二、續聘條件：依本校校務基金進用研究人員實施要點第九點第一項 □第一款 □第二款</w:t>
            </w:r>
          </w:p>
          <w:p w:rsidR="000E1335" w:rsidRPr="000E1335" w:rsidRDefault="000E1335" w:rsidP="000E1335">
            <w:pPr>
              <w:widowControl/>
              <w:spacing w:before="100" w:beforeAutospacing="1" w:after="142" w:line="288" w:lineRule="auto"/>
              <w:ind w:left="482" w:hanging="482"/>
              <w:rPr>
                <w:rFonts w:ascii="新細明體" w:eastAsia="新細明體" w:hAnsi="新細明體" w:cs="新細明體"/>
                <w:color w:val="000000"/>
                <w:kern w:val="0"/>
                <w:szCs w:val="24"/>
              </w:rPr>
            </w:pPr>
            <w:r w:rsidRPr="000E1335">
              <w:rPr>
                <w:rFonts w:ascii="標楷體" w:eastAsia="標楷體" w:hAnsi="標楷體" w:cs="新細明體" w:hint="eastAsia"/>
                <w:b/>
                <w:bCs/>
                <w:color w:val="000000"/>
                <w:kern w:val="0"/>
                <w:szCs w:val="24"/>
              </w:rPr>
              <w:t>三、…。</w:t>
            </w:r>
          </w:p>
        </w:tc>
      </w:tr>
      <w:tr w:rsidR="000E1335" w:rsidRPr="000E1335" w:rsidTr="000E1335">
        <w:trPr>
          <w:trHeight w:val="75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lastRenderedPageBreak/>
              <w:t>用人單位主管核章</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c>
          <w:tcPr>
            <w:tcW w:w="1635" w:type="dxa"/>
            <w:gridSpan w:val="4"/>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line="288" w:lineRule="auto"/>
              <w:jc w:val="center"/>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 w:val="22"/>
              </w:rPr>
              <w:t>用人單位會</w:t>
            </w:r>
          </w:p>
          <w:p w:rsidR="000E1335" w:rsidRPr="000E1335" w:rsidRDefault="000E1335" w:rsidP="000E1335">
            <w:pPr>
              <w:widowControl/>
              <w:spacing w:before="100" w:beforeAutospacing="1" w:after="142" w:line="288" w:lineRule="auto"/>
              <w:jc w:val="center"/>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 w:val="22"/>
              </w:rPr>
              <w:t>議通過日期</w:t>
            </w:r>
          </w:p>
        </w:tc>
        <w:tc>
          <w:tcPr>
            <w:tcW w:w="25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 w:val="20"/>
                <w:szCs w:val="20"/>
              </w:rPr>
              <w:t>計畫書經提 年 月 日本單位______會議初審通過。(會議紀錄</w:t>
            </w:r>
            <w:proofErr w:type="gramStart"/>
            <w:r w:rsidRPr="000E1335">
              <w:rPr>
                <w:rFonts w:ascii="標楷體" w:eastAsia="標楷體" w:hAnsi="標楷體" w:cs="新細明體" w:hint="eastAsia"/>
                <w:color w:val="000000"/>
                <w:kern w:val="0"/>
                <w:sz w:val="20"/>
                <w:szCs w:val="20"/>
              </w:rPr>
              <w:t>併</w:t>
            </w:r>
            <w:proofErr w:type="gramEnd"/>
            <w:r w:rsidRPr="000E1335">
              <w:rPr>
                <w:rFonts w:ascii="標楷體" w:eastAsia="標楷體" w:hAnsi="標楷體" w:cs="新細明體" w:hint="eastAsia"/>
                <w:color w:val="000000"/>
                <w:kern w:val="0"/>
                <w:sz w:val="20"/>
                <w:szCs w:val="20"/>
              </w:rPr>
              <w:t>陳)</w:t>
            </w:r>
          </w:p>
        </w:tc>
      </w:tr>
      <w:tr w:rsidR="000E1335" w:rsidRPr="000E1335" w:rsidTr="000E1335">
        <w:trPr>
          <w:trHeight w:val="60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研發處會簽</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645"/>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人事室會簽</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630"/>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主計室會簽</w:t>
            </w:r>
          </w:p>
        </w:tc>
        <w:tc>
          <w:tcPr>
            <w:tcW w:w="664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r w:rsidR="000E1335" w:rsidRPr="000E1335" w:rsidTr="000E1335">
        <w:trPr>
          <w:trHeight w:val="675"/>
          <w:tblCellSpacing w:w="0" w:type="dxa"/>
        </w:trPr>
        <w:tc>
          <w:tcPr>
            <w:tcW w:w="14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roofErr w:type="gramStart"/>
            <w:r w:rsidRPr="000E1335">
              <w:rPr>
                <w:rFonts w:ascii="標楷體" w:eastAsia="標楷體" w:hAnsi="標楷體" w:cs="新細明體" w:hint="eastAsia"/>
                <w:color w:val="000000"/>
                <w:kern w:val="0"/>
                <w:szCs w:val="24"/>
              </w:rPr>
              <w:t>秘書室核稿</w:t>
            </w:r>
            <w:proofErr w:type="gramEnd"/>
          </w:p>
        </w:tc>
        <w:tc>
          <w:tcPr>
            <w:tcW w:w="249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c>
          <w:tcPr>
            <w:tcW w:w="93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r w:rsidRPr="000E1335">
              <w:rPr>
                <w:rFonts w:ascii="標楷體" w:eastAsia="標楷體" w:hAnsi="標楷體" w:cs="新細明體" w:hint="eastAsia"/>
                <w:color w:val="000000"/>
                <w:kern w:val="0"/>
                <w:szCs w:val="24"/>
              </w:rPr>
              <w:t>校長</w:t>
            </w:r>
          </w:p>
        </w:tc>
        <w:tc>
          <w:tcPr>
            <w:tcW w:w="282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1335" w:rsidRPr="000E1335" w:rsidRDefault="000E1335" w:rsidP="000E1335">
            <w:pPr>
              <w:widowControl/>
              <w:spacing w:before="100" w:beforeAutospacing="1" w:after="142" w:line="288" w:lineRule="auto"/>
              <w:rPr>
                <w:rFonts w:ascii="新細明體" w:eastAsia="新細明體" w:hAnsi="新細明體" w:cs="新細明體"/>
                <w:color w:val="000000"/>
                <w:kern w:val="0"/>
                <w:szCs w:val="24"/>
              </w:rPr>
            </w:pPr>
          </w:p>
        </w:tc>
      </w:tr>
    </w:tbl>
    <w:p w:rsidR="000E1335" w:rsidRPr="000E1335" w:rsidRDefault="000E1335" w:rsidP="000E1335">
      <w:pPr>
        <w:widowControl/>
        <w:spacing w:before="100" w:beforeAutospacing="1" w:line="40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（本計畫書</w:t>
      </w:r>
      <w:proofErr w:type="gramStart"/>
      <w:r w:rsidRPr="000E1335">
        <w:rPr>
          <w:rFonts w:ascii="標楷體" w:eastAsia="標楷體" w:hAnsi="標楷體" w:cs="新細明體" w:hint="eastAsia"/>
          <w:color w:val="000000"/>
          <w:kern w:val="0"/>
          <w:szCs w:val="24"/>
        </w:rPr>
        <w:t>採文表</w:t>
      </w:r>
      <w:proofErr w:type="gramEnd"/>
      <w:r w:rsidRPr="000E1335">
        <w:rPr>
          <w:rFonts w:ascii="標楷體" w:eastAsia="標楷體" w:hAnsi="標楷體" w:cs="新細明體" w:hint="eastAsia"/>
          <w:color w:val="000000"/>
          <w:kern w:val="0"/>
          <w:szCs w:val="24"/>
        </w:rPr>
        <w:t>合一，毋須再另具簽文）</w:t>
      </w:r>
    </w:p>
    <w:p w:rsidR="000E1335" w:rsidRPr="000E1335" w:rsidRDefault="000E1335" w:rsidP="000E1335">
      <w:pPr>
        <w:pageBreakBefore/>
        <w:widowControl/>
        <w:spacing w:before="100" w:beforeAutospacing="1" w:line="40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b/>
          <w:bCs/>
          <w:color w:val="000000"/>
          <w:kern w:val="0"/>
          <w:sz w:val="28"/>
          <w:szCs w:val="28"/>
        </w:rPr>
        <w:lastRenderedPageBreak/>
        <w:t>國立勤益科技大學校務基金進用研究人員契約書(範本)</w:t>
      </w:r>
    </w:p>
    <w:p w:rsidR="000E1335" w:rsidRPr="000E1335" w:rsidRDefault="000E1335" w:rsidP="000E1335">
      <w:pPr>
        <w:widowControl/>
        <w:spacing w:before="100" w:beforeAutospacing="1"/>
        <w:ind w:firstLine="119"/>
        <w:rPr>
          <w:rFonts w:ascii="新細明體" w:eastAsia="新細明體" w:hAnsi="新細明體" w:cs="新細明體" w:hint="eastAsia"/>
          <w:color w:val="000000"/>
          <w:kern w:val="0"/>
          <w:szCs w:val="24"/>
          <w:bdr w:val="none" w:sz="0" w:space="0" w:color="auto" w:frame="1"/>
          <w:shd w:val="clear" w:color="auto" w:fill="FFFFFF"/>
        </w:rPr>
      </w:pPr>
      <w:r w:rsidRPr="000E1335">
        <w:rPr>
          <w:rFonts w:ascii="新細明體" w:eastAsia="新細明體" w:hAnsi="新細明體" w:cs="新細明體" w:hint="eastAsia"/>
          <w:color w:val="000000"/>
          <w:kern w:val="0"/>
          <w:szCs w:val="24"/>
          <w:bdr w:val="none" w:sz="0" w:space="0" w:color="auto" w:frame="1"/>
          <w:shd w:val="clear" w:color="auto" w:fill="FFFFFF"/>
        </w:rPr>
        <w:t>附件二</w:t>
      </w:r>
    </w:p>
    <w:p w:rsidR="000E1335" w:rsidRPr="000E1335" w:rsidRDefault="000E1335" w:rsidP="000E1335">
      <w:pPr>
        <w:widowControl/>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國立勤益科技大學（以下簡稱甲方）為應專案計畫研究需要，</w:t>
      </w: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聘任 先生</w:t>
      </w:r>
      <w:r w:rsidRPr="000E1335">
        <w:rPr>
          <w:rFonts w:ascii="標楷體" w:eastAsia="標楷體" w:hAnsi="標楷體" w:cs="Calibri" w:hint="eastAsia"/>
          <w:color w:val="000000"/>
          <w:kern w:val="0"/>
          <w:szCs w:val="24"/>
        </w:rPr>
        <w:t>(</w:t>
      </w:r>
      <w:r w:rsidRPr="000E1335">
        <w:rPr>
          <w:rFonts w:ascii="標楷體" w:eastAsia="標楷體" w:hAnsi="標楷體" w:cs="新細明體" w:hint="eastAsia"/>
          <w:color w:val="000000"/>
          <w:kern w:val="0"/>
          <w:szCs w:val="24"/>
        </w:rPr>
        <w:t>女士</w:t>
      </w:r>
      <w:r w:rsidRPr="000E1335">
        <w:rPr>
          <w:rFonts w:ascii="標楷體" w:eastAsia="標楷體" w:hAnsi="標楷體" w:cs="Calibri" w:hint="eastAsia"/>
          <w:color w:val="000000"/>
          <w:kern w:val="0"/>
          <w:szCs w:val="24"/>
        </w:rPr>
        <w:t>)</w:t>
      </w:r>
      <w:r w:rsidRPr="000E1335">
        <w:rPr>
          <w:rFonts w:ascii="標楷體" w:eastAsia="標楷體" w:hAnsi="標楷體" w:cs="新細明體" w:hint="eastAsia"/>
          <w:color w:val="000000"/>
          <w:kern w:val="0"/>
          <w:szCs w:val="24"/>
        </w:rPr>
        <w:t>（以下簡稱乙方）為編制外</w:t>
      </w:r>
      <w:r w:rsidRPr="000E1335">
        <w:rPr>
          <w:rFonts w:ascii="MS Gothic" w:eastAsia="MS Gothic" w:hAnsi="MS Gothic" w:cs="新細明體" w:hint="eastAsia"/>
          <w:color w:val="000000"/>
          <w:kern w:val="0"/>
          <w:szCs w:val="24"/>
        </w:rPr>
        <w:t>☐</w:t>
      </w:r>
      <w:r w:rsidRPr="000E1335">
        <w:rPr>
          <w:rFonts w:ascii="標楷體" w:eastAsia="標楷體" w:hAnsi="標楷體" w:cs="新細明體" w:hint="eastAsia"/>
          <w:color w:val="000000"/>
          <w:kern w:val="0"/>
          <w:szCs w:val="24"/>
        </w:rPr>
        <w:t xml:space="preserve">專案研究員 </w:t>
      </w:r>
      <w:r w:rsidRPr="000E1335">
        <w:rPr>
          <w:rFonts w:ascii="MS Gothic" w:eastAsia="MS Gothic" w:hAnsi="MS Gothic" w:cs="新細明體" w:hint="eastAsia"/>
          <w:color w:val="000000"/>
          <w:kern w:val="0"/>
          <w:szCs w:val="24"/>
        </w:rPr>
        <w:t>☐</w:t>
      </w:r>
      <w:r w:rsidRPr="000E1335">
        <w:rPr>
          <w:rFonts w:ascii="標楷體" w:eastAsia="標楷體" w:hAnsi="標楷體" w:cs="新細明體" w:hint="eastAsia"/>
          <w:color w:val="000000"/>
          <w:kern w:val="0"/>
          <w:szCs w:val="24"/>
        </w:rPr>
        <w:t xml:space="preserve">專案副研究員 </w:t>
      </w:r>
      <w:r w:rsidRPr="000E1335">
        <w:rPr>
          <w:rFonts w:ascii="MS Gothic" w:eastAsia="MS Gothic" w:hAnsi="MS Gothic" w:cs="新細明體" w:hint="eastAsia"/>
          <w:color w:val="000000"/>
          <w:kern w:val="0"/>
          <w:szCs w:val="24"/>
        </w:rPr>
        <w:t>☐</w:t>
      </w:r>
      <w:r w:rsidRPr="000E1335">
        <w:rPr>
          <w:rFonts w:ascii="標楷體" w:eastAsia="標楷體" w:hAnsi="標楷體" w:cs="新細明體" w:hint="eastAsia"/>
          <w:color w:val="000000"/>
          <w:kern w:val="0"/>
          <w:szCs w:val="24"/>
        </w:rPr>
        <w:t xml:space="preserve">專案助理研究員 </w:t>
      </w:r>
      <w:r w:rsidRPr="000E1335">
        <w:rPr>
          <w:rFonts w:ascii="MS Gothic" w:eastAsia="MS Gothic" w:hAnsi="MS Gothic" w:cs="新細明體" w:hint="eastAsia"/>
          <w:color w:val="000000"/>
          <w:kern w:val="0"/>
          <w:szCs w:val="24"/>
        </w:rPr>
        <w:t>☐</w:t>
      </w:r>
      <w:r w:rsidRPr="000E1335">
        <w:rPr>
          <w:rFonts w:ascii="標楷體" w:eastAsia="標楷體" w:hAnsi="標楷體" w:cs="新細明體" w:hint="eastAsia"/>
          <w:color w:val="000000"/>
          <w:kern w:val="0"/>
          <w:szCs w:val="24"/>
        </w:rPr>
        <w:t>專案研究助理，經雙方訂立條款如下：</w:t>
      </w:r>
    </w:p>
    <w:p w:rsidR="000E1335" w:rsidRPr="000E1335" w:rsidRDefault="000E1335" w:rsidP="000E1335">
      <w:pPr>
        <w:widowControl/>
        <w:spacing w:before="100" w:beforeAutospacing="1" w:line="363" w:lineRule="atLeast"/>
        <w:ind w:left="471" w:hanging="471"/>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一、聘任期間：自 年 月 日起至 年 月 日止。</w:t>
      </w:r>
    </w:p>
    <w:p w:rsidR="000E1335" w:rsidRPr="000E1335" w:rsidRDefault="000E1335" w:rsidP="000E1335">
      <w:pPr>
        <w:widowControl/>
        <w:spacing w:before="100" w:beforeAutospacing="1" w:line="363" w:lineRule="atLeast"/>
        <w:ind w:left="720" w:hanging="720"/>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二、工作內容：（依專案計畫書規定填寫）</w:t>
      </w:r>
    </w:p>
    <w:p w:rsidR="000E1335" w:rsidRPr="000E1335" w:rsidRDefault="000E1335" w:rsidP="000E1335">
      <w:pPr>
        <w:widowControl/>
        <w:spacing w:before="100" w:beforeAutospacing="1" w:line="363" w:lineRule="atLeast"/>
        <w:ind w:left="720" w:hanging="720"/>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720" w:hanging="720"/>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ind w:left="505" w:hanging="50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三、報酬：</w:t>
      </w:r>
    </w:p>
    <w:p w:rsidR="000E1335" w:rsidRPr="000E1335" w:rsidRDefault="000E1335" w:rsidP="000E1335">
      <w:pPr>
        <w:widowControl/>
        <w:spacing w:before="100" w:beforeAutospacing="1" w:line="363" w:lineRule="atLeast"/>
        <w:ind w:left="743" w:hanging="266"/>
        <w:rPr>
          <w:rFonts w:ascii="新細明體" w:eastAsia="新細明體" w:hAnsi="新細明體" w:cs="新細明體" w:hint="eastAsia"/>
          <w:color w:val="000000"/>
          <w:kern w:val="0"/>
          <w:szCs w:val="24"/>
        </w:rPr>
      </w:pPr>
      <w:r w:rsidRPr="000E1335">
        <w:rPr>
          <w:rFonts w:ascii="MS Mincho" w:eastAsia="MS Mincho" w:hAnsi="MS Mincho" w:cs="MS Mincho" w:hint="eastAsia"/>
          <w:color w:val="000000"/>
          <w:kern w:val="0"/>
          <w:szCs w:val="24"/>
        </w:rPr>
        <w:t>☐</w:t>
      </w:r>
      <w:r w:rsidRPr="000E1335">
        <w:rPr>
          <w:rFonts w:ascii="標楷體" w:eastAsia="標楷體" w:hAnsi="標楷體" w:cs="新細明體" w:hint="eastAsia"/>
          <w:color w:val="000000"/>
          <w:kern w:val="0"/>
          <w:szCs w:val="24"/>
        </w:rPr>
        <w:t>依國立勤益科技大學校務基金進用研究人員實施要點第十點第一項第一款規定辦理。</w:t>
      </w:r>
    </w:p>
    <w:p w:rsidR="000E1335" w:rsidRPr="000E1335" w:rsidRDefault="000E1335" w:rsidP="000E1335">
      <w:pPr>
        <w:widowControl/>
        <w:spacing w:before="100" w:beforeAutospacing="1" w:line="363" w:lineRule="atLeast"/>
        <w:ind w:left="743" w:hanging="266"/>
        <w:rPr>
          <w:rFonts w:ascii="新細明體" w:eastAsia="新細明體" w:hAnsi="新細明體" w:cs="新細明體" w:hint="eastAsia"/>
          <w:color w:val="000000"/>
          <w:kern w:val="0"/>
          <w:szCs w:val="24"/>
        </w:rPr>
      </w:pPr>
      <w:r w:rsidRPr="000E1335">
        <w:rPr>
          <w:rFonts w:ascii="MS Mincho" w:eastAsia="MS Mincho" w:hAnsi="MS Mincho" w:cs="MS Mincho" w:hint="eastAsia"/>
          <w:color w:val="000000"/>
          <w:kern w:val="0"/>
          <w:szCs w:val="24"/>
        </w:rPr>
        <w:t>☐</w:t>
      </w:r>
      <w:r w:rsidRPr="000E1335">
        <w:rPr>
          <w:rFonts w:ascii="標楷體" w:eastAsia="標楷體" w:hAnsi="標楷體" w:cs="新細明體" w:hint="eastAsia"/>
          <w:color w:val="000000"/>
          <w:kern w:val="0"/>
          <w:szCs w:val="24"/>
        </w:rPr>
        <w:t>依國立勤益科技大學校務基金進用研究人員實施要點第十點第一項第二款規定辦理，月支報酬為</w:t>
      </w:r>
      <w:r w:rsidRPr="000E1335">
        <w:rPr>
          <w:rFonts w:ascii="標楷體" w:eastAsia="標楷體" w:hAnsi="標楷體" w:cs="Calibri" w:hint="eastAsia"/>
          <w:color w:val="000000"/>
          <w:kern w:val="0"/>
          <w:szCs w:val="24"/>
        </w:rPr>
        <w:t>________</w:t>
      </w:r>
      <w:r w:rsidRPr="000E1335">
        <w:rPr>
          <w:rFonts w:ascii="標楷體" w:eastAsia="標楷體" w:hAnsi="標楷體" w:cs="新細明體" w:hint="eastAsia"/>
          <w:color w:val="000000"/>
          <w:kern w:val="0"/>
          <w:szCs w:val="24"/>
        </w:rPr>
        <w:t>元。</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四、差假：比照甲方編制內專任教師之規定辦理。</w:t>
      </w:r>
    </w:p>
    <w:p w:rsidR="000E1335" w:rsidRPr="000E1335" w:rsidRDefault="000E1335" w:rsidP="000E1335">
      <w:pPr>
        <w:widowControl/>
        <w:spacing w:before="100" w:beforeAutospacing="1" w:line="363" w:lineRule="atLeast"/>
        <w:ind w:left="539" w:hanging="539"/>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五、乙方非經甲方書面同意不得在校外兼職或兼課，其在校內兼課，並依國立勤益科技大學兼任教師聘任及送審處理要點之規定辦理。</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六、保險：乙方若符合「勞工保險條例」及「全民健康保險法」之被保險人資格者，應於到職時，由甲方辦理加保手續；契約屆滿或中途離職，應辦理退保。乙方不符合加入勞保、健保之資格者，可選擇加入國際技術合作人員綜合保險，並自付百分之三十五之保險費。</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七、退休：乙方依勞工退休金條例提繳退休金，外國籍人士於到職後比照各機關學校聘僱人員離職儲金給與辦法</w:t>
      </w:r>
      <w:proofErr w:type="gramStart"/>
      <w:r w:rsidRPr="000E1335">
        <w:rPr>
          <w:rFonts w:ascii="標楷體" w:eastAsia="標楷體" w:hAnsi="標楷體" w:cs="新細明體" w:hint="eastAsia"/>
          <w:color w:val="000000"/>
          <w:kern w:val="0"/>
          <w:szCs w:val="24"/>
        </w:rPr>
        <w:t>提撥</w:t>
      </w:r>
      <w:proofErr w:type="gramEnd"/>
      <w:r w:rsidRPr="000E1335">
        <w:rPr>
          <w:rFonts w:ascii="標楷體" w:eastAsia="標楷體" w:hAnsi="標楷體" w:cs="新細明體" w:hint="eastAsia"/>
          <w:color w:val="000000"/>
          <w:kern w:val="0"/>
          <w:szCs w:val="24"/>
        </w:rPr>
        <w:t>離職儲金。</w:t>
      </w:r>
    </w:p>
    <w:p w:rsidR="000E1335" w:rsidRPr="000E1335" w:rsidRDefault="000E1335" w:rsidP="000E1335">
      <w:pPr>
        <w:widowControl/>
        <w:spacing w:before="100" w:beforeAutospacing="1" w:line="363" w:lineRule="atLeast"/>
        <w:ind w:left="482"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lastRenderedPageBreak/>
        <w:t>八、研發成果歸屬：乙方在契約</w:t>
      </w:r>
      <w:proofErr w:type="gramStart"/>
      <w:r w:rsidRPr="000E1335">
        <w:rPr>
          <w:rFonts w:ascii="標楷體" w:eastAsia="標楷體" w:hAnsi="標楷體" w:cs="新細明體" w:hint="eastAsia"/>
          <w:color w:val="000000"/>
          <w:kern w:val="0"/>
          <w:szCs w:val="24"/>
        </w:rPr>
        <w:t>期間，</w:t>
      </w:r>
      <w:proofErr w:type="gramEnd"/>
      <w:r w:rsidRPr="000E1335">
        <w:rPr>
          <w:rFonts w:ascii="標楷體" w:eastAsia="標楷體" w:hAnsi="標楷體" w:cs="新細明體" w:hint="eastAsia"/>
          <w:color w:val="000000"/>
          <w:kern w:val="0"/>
          <w:szCs w:val="24"/>
        </w:rPr>
        <w:t>利用甲方資源所產生研發成果之智慧財產權歸本校所有，並依國立勤益科技大學研發成果與技術移轉管理要點辦理相關事宜。</w:t>
      </w:r>
    </w:p>
    <w:p w:rsidR="000E1335" w:rsidRPr="000E1335" w:rsidRDefault="000E1335" w:rsidP="000E1335">
      <w:pPr>
        <w:widowControl/>
        <w:spacing w:before="100" w:beforeAutospacing="1" w:line="363" w:lineRule="atLeast"/>
        <w:ind w:left="198" w:hanging="19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九、其他可享之權益：</w:t>
      </w:r>
    </w:p>
    <w:p w:rsidR="000E1335" w:rsidRPr="000E1335" w:rsidRDefault="000E1335" w:rsidP="000E1335">
      <w:pPr>
        <w:widowControl/>
        <w:spacing w:before="100" w:beforeAutospacing="1" w:line="363" w:lineRule="atLeast"/>
        <w:ind w:left="119" w:firstLine="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（一）識別證與汽機車通行證之請領。</w:t>
      </w:r>
    </w:p>
    <w:p w:rsidR="000E1335" w:rsidRPr="000E1335" w:rsidRDefault="000E1335" w:rsidP="000E1335">
      <w:pPr>
        <w:widowControl/>
        <w:spacing w:before="100" w:beforeAutospacing="1" w:line="363" w:lineRule="atLeast"/>
        <w:ind w:left="119" w:firstLine="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（二）參加文康活動（自費）與春節團拜等各項聯歡活動及社團。</w:t>
      </w:r>
    </w:p>
    <w:p w:rsidR="000E1335" w:rsidRPr="000E1335" w:rsidRDefault="000E1335" w:rsidP="000E1335">
      <w:pPr>
        <w:widowControl/>
        <w:spacing w:before="100" w:beforeAutospacing="1" w:line="363" w:lineRule="atLeast"/>
        <w:ind w:left="839" w:hanging="482"/>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（三）依規定使用圖書館、體育場館、游泳池、計算機及資訊網路中心等各項公共設施。</w:t>
      </w:r>
    </w:p>
    <w:p w:rsidR="000E1335" w:rsidRPr="000E1335" w:rsidRDefault="000E1335" w:rsidP="000E1335">
      <w:pPr>
        <w:widowControl/>
        <w:spacing w:before="100" w:beforeAutospacing="1" w:line="363" w:lineRule="atLeast"/>
        <w:ind w:left="119" w:firstLine="238"/>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（四）衛生保健醫療服務。</w:t>
      </w:r>
    </w:p>
    <w:p w:rsidR="000E1335" w:rsidRPr="000E1335" w:rsidRDefault="000E1335" w:rsidP="000E1335">
      <w:pPr>
        <w:widowControl/>
        <w:spacing w:before="100" w:beforeAutospacing="1" w:line="363" w:lineRule="atLeast"/>
        <w:ind w:left="454" w:hanging="454"/>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十、到職及離職：</w:t>
      </w:r>
    </w:p>
    <w:p w:rsidR="000E1335" w:rsidRPr="000E1335" w:rsidRDefault="000E1335" w:rsidP="000E1335">
      <w:pPr>
        <w:widowControl/>
        <w:spacing w:before="100" w:beforeAutospacing="1" w:line="363" w:lineRule="atLeast"/>
        <w:ind w:left="839" w:hanging="36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w:t>
      </w:r>
      <w:proofErr w:type="gramStart"/>
      <w:r w:rsidRPr="000E1335">
        <w:rPr>
          <w:rFonts w:ascii="標楷體" w:eastAsia="標楷體" w:hAnsi="標楷體" w:cs="新細明體" w:hint="eastAsia"/>
          <w:color w:val="000000"/>
          <w:kern w:val="0"/>
          <w:szCs w:val="24"/>
        </w:rPr>
        <w:t>一</w:t>
      </w:r>
      <w:proofErr w:type="gramEnd"/>
      <w:r w:rsidRPr="000E1335">
        <w:rPr>
          <w:rFonts w:ascii="標楷體" w:eastAsia="標楷體" w:hAnsi="標楷體" w:cs="新細明體" w:hint="eastAsia"/>
          <w:color w:val="000000"/>
          <w:kern w:val="0"/>
          <w:szCs w:val="24"/>
        </w:rPr>
        <w:t>)乙方接到甲方聘任通知後，應依規定辦理到職手續。契約屆滿，乙方即需離職，不得異議。乙方如因特別事故須於契約屆滿前離職時，應於一個月前提出申請，經甲方同意後始得離職，否則須賠償甲方三個月薪資。</w:t>
      </w:r>
    </w:p>
    <w:p w:rsidR="000E1335" w:rsidRPr="000E1335" w:rsidRDefault="000E1335" w:rsidP="000E1335">
      <w:pPr>
        <w:widowControl/>
        <w:spacing w:before="100" w:beforeAutospacing="1" w:line="363" w:lineRule="atLeast"/>
        <w:ind w:left="839" w:hanging="36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(二)乙方離職時，應依規定辦妥離職手續後始得離職。外</w:t>
      </w:r>
      <w:proofErr w:type="gramStart"/>
      <w:r w:rsidRPr="000E1335">
        <w:rPr>
          <w:rFonts w:ascii="標楷體" w:eastAsia="標楷體" w:hAnsi="標楷體" w:cs="新細明體" w:hint="eastAsia"/>
          <w:color w:val="000000"/>
          <w:kern w:val="0"/>
          <w:szCs w:val="24"/>
        </w:rPr>
        <w:t>國藉</w:t>
      </w:r>
      <w:proofErr w:type="gramEnd"/>
      <w:r w:rsidRPr="000E1335">
        <w:rPr>
          <w:rFonts w:ascii="標楷體" w:eastAsia="標楷體" w:hAnsi="標楷體" w:cs="新細明體" w:hint="eastAsia"/>
          <w:color w:val="000000"/>
          <w:kern w:val="0"/>
          <w:szCs w:val="24"/>
        </w:rPr>
        <w:t>人士辦妥離職手續後，並由甲方給付離職儲金。</w:t>
      </w:r>
    </w:p>
    <w:p w:rsidR="000E1335" w:rsidRPr="000E1335" w:rsidRDefault="000E1335" w:rsidP="000E1335">
      <w:pPr>
        <w:widowControl/>
        <w:spacing w:before="100" w:beforeAutospacing="1" w:line="363" w:lineRule="atLeast"/>
        <w:ind w:left="839" w:hanging="363"/>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(三)乙方於聘用</w:t>
      </w:r>
      <w:proofErr w:type="gramStart"/>
      <w:r w:rsidRPr="000E1335">
        <w:rPr>
          <w:rFonts w:ascii="標楷體" w:eastAsia="標楷體" w:hAnsi="標楷體" w:cs="新細明體" w:hint="eastAsia"/>
          <w:color w:val="000000"/>
          <w:kern w:val="0"/>
          <w:szCs w:val="24"/>
        </w:rPr>
        <w:t>期間，</w:t>
      </w:r>
      <w:proofErr w:type="gramEnd"/>
      <w:r w:rsidRPr="000E1335">
        <w:rPr>
          <w:rFonts w:ascii="標楷體" w:eastAsia="標楷體" w:hAnsi="標楷體" w:cs="新細明體" w:hint="eastAsia"/>
          <w:color w:val="000000"/>
          <w:kern w:val="0"/>
          <w:szCs w:val="24"/>
        </w:rPr>
        <w:t>得申請發給在職證明書；離職時，應依規定辦妥離職手續後，始得發給離職證明書。</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一、乙方在聘用期間不適用「國立勤益科技大學教師借調處理要點」、「國立勤益科技大學教師進修處理要點」、「國立勤益科技大學教師出國講學研究處理要點」、「國立勤益科技大學教授休假研究辦法」、「學校教職員退休條例」、「學校教職員撫</w:t>
      </w:r>
      <w:proofErr w:type="gramStart"/>
      <w:r w:rsidRPr="000E1335">
        <w:rPr>
          <w:rFonts w:ascii="標楷體" w:eastAsia="標楷體" w:hAnsi="標楷體" w:cs="新細明體" w:hint="eastAsia"/>
          <w:color w:val="000000"/>
          <w:kern w:val="0"/>
          <w:szCs w:val="24"/>
        </w:rPr>
        <w:t>卹</w:t>
      </w:r>
      <w:proofErr w:type="gramEnd"/>
      <w:r w:rsidRPr="000E1335">
        <w:rPr>
          <w:rFonts w:ascii="標楷體" w:eastAsia="標楷體" w:hAnsi="標楷體" w:cs="新細明體" w:hint="eastAsia"/>
          <w:color w:val="000000"/>
          <w:kern w:val="0"/>
          <w:szCs w:val="24"/>
        </w:rPr>
        <w:t>條例」及婚、喪、生育、子女教育補助等規定。</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十二、乙方於契約期間屆滿如有意續聘，應通過甲方之研究評鑑始得續聘。聘期中如因研究不力或違反本契約應履行義務時，經甲方指正而未改善，即構成違約，甲方得終止本契約。</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十三、乙方在聘用期間不列入甲方各項會議代表之員額計算；不得擔任甲方各級會議及委員會之應出席委員；</w:t>
      </w:r>
      <w:proofErr w:type="gramStart"/>
      <w:r w:rsidRPr="000E1335">
        <w:rPr>
          <w:rFonts w:ascii="標楷體" w:eastAsia="標楷體" w:hAnsi="標楷體" w:cs="新細明體" w:hint="eastAsia"/>
          <w:color w:val="000000"/>
          <w:kern w:val="0"/>
          <w:szCs w:val="24"/>
        </w:rPr>
        <w:t>無甲方</w:t>
      </w:r>
      <w:proofErr w:type="gramEnd"/>
      <w:r w:rsidRPr="000E1335">
        <w:rPr>
          <w:rFonts w:ascii="標楷體" w:eastAsia="標楷體" w:hAnsi="標楷體" w:cs="新細明體" w:hint="eastAsia"/>
          <w:color w:val="000000"/>
          <w:kern w:val="0"/>
          <w:szCs w:val="24"/>
        </w:rPr>
        <w:t>各項職務選舉權。</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十四、有關乙方著作抄襲之懲處，比照甲方編制內專任教師之規定辦理。</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lastRenderedPageBreak/>
        <w:t>十五、本契約如有未盡事宜，依教育部國立大學校務基金進用教學人員研究人員及工作人員實施原則及其他相關法令規定辦理。</w:t>
      </w:r>
    </w:p>
    <w:p w:rsidR="000E1335" w:rsidRPr="000E1335" w:rsidRDefault="000E1335" w:rsidP="000E1335">
      <w:pPr>
        <w:widowControl/>
        <w:spacing w:before="100" w:beforeAutospacing="1" w:line="363" w:lineRule="atLeast"/>
        <w:ind w:left="697" w:hanging="697"/>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十六、本契約書一式三份，由甲方收執二份（分送本專案計畫申請用人單位、人事室），乙方收執一份。</w:t>
      </w: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p>
    <w:p w:rsidR="000E1335" w:rsidRPr="000E1335" w:rsidRDefault="000E1335" w:rsidP="000E1335">
      <w:pPr>
        <w:widowControl/>
        <w:spacing w:before="100" w:beforeAutospacing="1" w:line="363" w:lineRule="atLeast"/>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 xml:space="preserve">立契約人 </w:t>
      </w:r>
    </w:p>
    <w:p w:rsidR="000E1335" w:rsidRPr="000E1335" w:rsidRDefault="000E1335" w:rsidP="000E1335">
      <w:pPr>
        <w:widowControl/>
        <w:spacing w:before="100" w:beforeAutospacing="1" w:line="363" w:lineRule="atLeast"/>
        <w:ind w:firstLine="11"/>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甲 方：國立勤益科技大學</w:t>
      </w:r>
    </w:p>
    <w:p w:rsidR="000E1335" w:rsidRPr="000E1335" w:rsidRDefault="000E1335" w:rsidP="000E1335">
      <w:pPr>
        <w:widowControl/>
        <w:spacing w:before="100" w:beforeAutospacing="1" w:line="363" w:lineRule="atLeast"/>
        <w:ind w:firstLine="34"/>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地 址：411台中市太平區中山路2段57號</w:t>
      </w:r>
    </w:p>
    <w:p w:rsidR="000E1335" w:rsidRPr="000E1335" w:rsidRDefault="000E1335" w:rsidP="000E1335">
      <w:pPr>
        <w:widowControl/>
        <w:spacing w:before="100" w:beforeAutospacing="1" w:line="363" w:lineRule="atLeast"/>
        <w:ind w:firstLine="4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 xml:space="preserve">代 表 人：校長 ○○○ </w:t>
      </w:r>
    </w:p>
    <w:p w:rsidR="000E1335" w:rsidRPr="000E1335" w:rsidRDefault="000E1335" w:rsidP="000E1335">
      <w:pPr>
        <w:widowControl/>
        <w:spacing w:before="100" w:beforeAutospacing="1" w:line="363" w:lineRule="atLeast"/>
        <w:ind w:firstLine="4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用人單位主管：</w:t>
      </w:r>
    </w:p>
    <w:p w:rsidR="000E1335" w:rsidRPr="000E1335" w:rsidRDefault="000E1335" w:rsidP="000E1335">
      <w:pPr>
        <w:widowControl/>
        <w:spacing w:before="100" w:beforeAutospacing="1" w:line="363" w:lineRule="atLeast"/>
        <w:ind w:firstLine="11"/>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乙 方：</w:t>
      </w:r>
    </w:p>
    <w:p w:rsidR="000E1335" w:rsidRPr="000E1335" w:rsidRDefault="000E1335" w:rsidP="000E1335">
      <w:pPr>
        <w:widowControl/>
        <w:spacing w:before="100" w:beforeAutospacing="1" w:line="363" w:lineRule="atLeast"/>
        <w:ind w:firstLine="34"/>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kern w:val="0"/>
          <w:szCs w:val="24"/>
        </w:rPr>
        <w:t>地 址：</w:t>
      </w:r>
    </w:p>
    <w:p w:rsidR="000E1335" w:rsidRPr="000E1335" w:rsidRDefault="000E1335" w:rsidP="000E1335">
      <w:pPr>
        <w:widowControl/>
        <w:spacing w:before="100" w:beforeAutospacing="1" w:line="363" w:lineRule="atLeast"/>
        <w:ind w:firstLine="11"/>
        <w:rPr>
          <w:rFonts w:ascii="新細明體" w:eastAsia="新細明體" w:hAnsi="新細明體" w:cs="新細明體" w:hint="eastAsia"/>
          <w:color w:val="000000"/>
          <w:spacing w:val="20"/>
          <w:kern w:val="0"/>
          <w:szCs w:val="24"/>
        </w:rPr>
      </w:pPr>
      <w:r w:rsidRPr="000E1335">
        <w:rPr>
          <w:rFonts w:ascii="標楷體" w:eastAsia="標楷體" w:hAnsi="標楷體" w:cs="新細明體" w:hint="eastAsia"/>
          <w:color w:val="000000"/>
          <w:spacing w:val="20"/>
          <w:kern w:val="0"/>
          <w:szCs w:val="24"/>
        </w:rPr>
        <w:t>身分證字號：</w:t>
      </w:r>
    </w:p>
    <w:p w:rsidR="000E1335" w:rsidRPr="000E1335" w:rsidRDefault="000E1335" w:rsidP="000E1335">
      <w:pPr>
        <w:widowControl/>
        <w:spacing w:before="100" w:beforeAutospacing="1" w:line="363" w:lineRule="atLeast"/>
        <w:ind w:firstLine="11"/>
        <w:rPr>
          <w:rFonts w:ascii="新細明體" w:eastAsia="新細明體" w:hAnsi="新細明體" w:cs="新細明體" w:hint="eastAsia"/>
          <w:color w:val="000000"/>
          <w:spacing w:val="20"/>
          <w:kern w:val="0"/>
          <w:szCs w:val="24"/>
        </w:rPr>
      </w:pPr>
      <w:r w:rsidRPr="000E1335">
        <w:rPr>
          <w:rFonts w:ascii="標楷體" w:eastAsia="標楷體" w:hAnsi="標楷體" w:cs="新細明體" w:hint="eastAsia"/>
          <w:color w:val="000000"/>
          <w:spacing w:val="20"/>
          <w:kern w:val="0"/>
          <w:szCs w:val="24"/>
        </w:rPr>
        <w:t>(無中華民國身分證者請填護照號碼)</w:t>
      </w:r>
    </w:p>
    <w:p w:rsidR="000E1335" w:rsidRPr="000E1335" w:rsidRDefault="000E1335" w:rsidP="000E1335">
      <w:pPr>
        <w:widowControl/>
        <w:spacing w:before="100" w:beforeAutospacing="1" w:line="363" w:lineRule="atLeast"/>
        <w:ind w:firstLine="45"/>
        <w:rPr>
          <w:rFonts w:ascii="新細明體" w:eastAsia="新細明體" w:hAnsi="新細明體" w:cs="新細明體" w:hint="eastAsia"/>
          <w:color w:val="000000"/>
          <w:kern w:val="0"/>
          <w:szCs w:val="24"/>
        </w:rPr>
      </w:pPr>
      <w:r w:rsidRPr="000E1335">
        <w:rPr>
          <w:rFonts w:ascii="標楷體" w:eastAsia="標楷體" w:hAnsi="標楷體" w:cs="新細明體" w:hint="eastAsia"/>
          <w:color w:val="000000"/>
          <w:spacing w:val="64"/>
          <w:kern w:val="0"/>
          <w:szCs w:val="24"/>
        </w:rPr>
        <w:t>聯絡電話</w:t>
      </w:r>
      <w:r w:rsidRPr="000E1335">
        <w:rPr>
          <w:rFonts w:ascii="標楷體" w:eastAsia="標楷體" w:hAnsi="標楷體" w:cs="新細明體" w:hint="eastAsia"/>
          <w:color w:val="000000"/>
          <w:spacing w:val="68"/>
          <w:kern w:val="0"/>
          <w:szCs w:val="24"/>
        </w:rPr>
        <w:t>：</w:t>
      </w:r>
    </w:p>
    <w:p w:rsidR="000E1335" w:rsidRPr="000E1335" w:rsidRDefault="000E1335" w:rsidP="000E1335">
      <w:pPr>
        <w:widowControl/>
        <w:spacing w:before="100" w:beforeAutospacing="1" w:line="363" w:lineRule="atLeast"/>
        <w:ind w:firstLine="51"/>
        <w:rPr>
          <w:rFonts w:ascii="新細明體" w:eastAsia="新細明體" w:hAnsi="新細明體" w:cs="新細明體" w:hint="eastAsia"/>
          <w:color w:val="000000"/>
          <w:spacing w:val="68"/>
          <w:kern w:val="0"/>
          <w:szCs w:val="24"/>
        </w:rPr>
      </w:pPr>
    </w:p>
    <w:p w:rsidR="000E1335" w:rsidRDefault="000E1335" w:rsidP="000E1335">
      <w:pPr>
        <w:widowControl/>
        <w:spacing w:before="100" w:beforeAutospacing="1" w:line="363" w:lineRule="atLeast"/>
        <w:ind w:firstLine="51"/>
        <w:rPr>
          <w:rFonts w:ascii="新細明體" w:eastAsia="新細明體" w:hAnsi="新細明體" w:cs="新細明體" w:hint="eastAsia"/>
          <w:color w:val="000000"/>
          <w:spacing w:val="68"/>
          <w:kern w:val="0"/>
          <w:szCs w:val="24"/>
        </w:rPr>
      </w:pPr>
    </w:p>
    <w:p w:rsidR="000E1335" w:rsidRDefault="000E1335" w:rsidP="000E1335">
      <w:pPr>
        <w:widowControl/>
        <w:spacing w:before="100" w:beforeAutospacing="1" w:line="363" w:lineRule="atLeast"/>
        <w:ind w:firstLine="51"/>
        <w:rPr>
          <w:rFonts w:ascii="新細明體" w:eastAsia="新細明體" w:hAnsi="新細明體" w:cs="新細明體" w:hint="eastAsia"/>
          <w:color w:val="000000"/>
          <w:spacing w:val="68"/>
          <w:kern w:val="0"/>
          <w:szCs w:val="24"/>
        </w:rPr>
      </w:pPr>
    </w:p>
    <w:p w:rsidR="000E1335" w:rsidRPr="000E1335" w:rsidRDefault="000E1335" w:rsidP="000E1335">
      <w:pPr>
        <w:widowControl/>
        <w:spacing w:before="100" w:beforeAutospacing="1" w:line="363" w:lineRule="atLeast"/>
        <w:ind w:firstLine="51"/>
        <w:rPr>
          <w:rFonts w:ascii="新細明體" w:eastAsia="新細明體" w:hAnsi="新細明體" w:cs="新細明體" w:hint="eastAsia"/>
          <w:color w:val="000000"/>
          <w:spacing w:val="68"/>
          <w:kern w:val="0"/>
          <w:szCs w:val="24"/>
        </w:rPr>
      </w:pPr>
    </w:p>
    <w:p w:rsidR="000E1335" w:rsidRDefault="000E1335" w:rsidP="000E1335">
      <w:pPr>
        <w:widowControl/>
        <w:spacing w:before="100" w:beforeAutospacing="1" w:line="363" w:lineRule="atLeast"/>
        <w:ind w:firstLine="51"/>
        <w:rPr>
          <w:rFonts w:ascii="標楷體" w:eastAsia="標楷體" w:hAnsi="標楷體" w:cs="新細明體" w:hint="eastAsia"/>
          <w:color w:val="000000"/>
          <w:spacing w:val="68"/>
          <w:kern w:val="0"/>
          <w:szCs w:val="24"/>
        </w:rPr>
      </w:pPr>
    </w:p>
    <w:p w:rsidR="0048102F" w:rsidRPr="000E1335" w:rsidRDefault="000E1335" w:rsidP="000E1335">
      <w:pPr>
        <w:widowControl/>
        <w:spacing w:before="100" w:beforeAutospacing="1" w:line="363" w:lineRule="atLeast"/>
        <w:ind w:firstLine="51"/>
      </w:pPr>
      <w:r w:rsidRPr="000E1335">
        <w:rPr>
          <w:rFonts w:ascii="標楷體" w:eastAsia="標楷體" w:hAnsi="標楷體" w:cs="新細明體" w:hint="eastAsia"/>
          <w:color w:val="000000"/>
          <w:spacing w:val="68"/>
          <w:kern w:val="0"/>
          <w:szCs w:val="24"/>
        </w:rPr>
        <w:t>中 華 民 國 年 月 日</w:t>
      </w:r>
    </w:p>
    <w:sectPr w:rsidR="0048102F" w:rsidRPr="000E1335" w:rsidSect="0048102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E5972"/>
    <w:multiLevelType w:val="multilevel"/>
    <w:tmpl w:val="6D5C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3403C3"/>
    <w:multiLevelType w:val="multilevel"/>
    <w:tmpl w:val="1A5E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111899"/>
    <w:multiLevelType w:val="multilevel"/>
    <w:tmpl w:val="DB16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780"/>
    <w:rsid w:val="00097780"/>
    <w:rsid w:val="000E1335"/>
    <w:rsid w:val="00374B9F"/>
    <w:rsid w:val="0048102F"/>
    <w:rsid w:val="004B4FDB"/>
    <w:rsid w:val="00562797"/>
    <w:rsid w:val="006E2B42"/>
    <w:rsid w:val="0090297F"/>
    <w:rsid w:val="00B86E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2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7780"/>
    <w:pPr>
      <w:widowControl/>
      <w:spacing w:before="91"/>
      <w:ind w:left="958" w:hanging="839"/>
    </w:pPr>
    <w:rPr>
      <w:rFonts w:ascii="新細明體" w:eastAsia="新細明體" w:hAnsi="新細明體" w:cs="新細明體"/>
      <w:kern w:val="0"/>
      <w:szCs w:val="24"/>
    </w:rPr>
  </w:style>
  <w:style w:type="paragraph" w:customStyle="1" w:styleId="cjk">
    <w:name w:val="cjk"/>
    <w:basedOn w:val="a"/>
    <w:rsid w:val="00097780"/>
    <w:pPr>
      <w:widowControl/>
      <w:spacing w:before="91"/>
      <w:ind w:left="958" w:hanging="839"/>
    </w:pPr>
    <w:rPr>
      <w:rFonts w:ascii="標楷體" w:eastAsia="標楷體" w:hAnsi="標楷體" w:cs="新細明體"/>
      <w:kern w:val="0"/>
      <w:szCs w:val="24"/>
    </w:rPr>
  </w:style>
  <w:style w:type="character" w:styleId="a3">
    <w:name w:val="Hyperlink"/>
    <w:basedOn w:val="a0"/>
    <w:uiPriority w:val="99"/>
    <w:semiHidden/>
    <w:unhideWhenUsed/>
    <w:rsid w:val="004B4FDB"/>
    <w:rPr>
      <w:color w:val="0000FF"/>
      <w:u w:val="single"/>
    </w:rPr>
  </w:style>
</w:styles>
</file>

<file path=word/webSettings.xml><?xml version="1.0" encoding="utf-8"?>
<w:webSettings xmlns:r="http://schemas.openxmlformats.org/officeDocument/2006/relationships" xmlns:w="http://schemas.openxmlformats.org/wordprocessingml/2006/main">
  <w:divs>
    <w:div w:id="233248077">
      <w:bodyDiv w:val="1"/>
      <w:marLeft w:val="0"/>
      <w:marRight w:val="0"/>
      <w:marTop w:val="0"/>
      <w:marBottom w:val="0"/>
      <w:divBdr>
        <w:top w:val="none" w:sz="0" w:space="0" w:color="auto"/>
        <w:left w:val="none" w:sz="0" w:space="0" w:color="auto"/>
        <w:bottom w:val="none" w:sz="0" w:space="0" w:color="auto"/>
        <w:right w:val="none" w:sz="0" w:space="0" w:color="auto"/>
      </w:divBdr>
    </w:div>
    <w:div w:id="292563788">
      <w:bodyDiv w:val="1"/>
      <w:marLeft w:val="0"/>
      <w:marRight w:val="0"/>
      <w:marTop w:val="0"/>
      <w:marBottom w:val="0"/>
      <w:divBdr>
        <w:top w:val="none" w:sz="0" w:space="0" w:color="auto"/>
        <w:left w:val="none" w:sz="0" w:space="0" w:color="auto"/>
        <w:bottom w:val="none" w:sz="0" w:space="0" w:color="auto"/>
        <w:right w:val="none" w:sz="0" w:space="0" w:color="auto"/>
      </w:divBdr>
    </w:div>
    <w:div w:id="311519472">
      <w:bodyDiv w:val="1"/>
      <w:marLeft w:val="0"/>
      <w:marRight w:val="0"/>
      <w:marTop w:val="0"/>
      <w:marBottom w:val="0"/>
      <w:divBdr>
        <w:top w:val="none" w:sz="0" w:space="0" w:color="auto"/>
        <w:left w:val="none" w:sz="0" w:space="0" w:color="auto"/>
        <w:bottom w:val="none" w:sz="0" w:space="0" w:color="auto"/>
        <w:right w:val="none" w:sz="0" w:space="0" w:color="auto"/>
      </w:divBdr>
    </w:div>
    <w:div w:id="1029453568">
      <w:bodyDiv w:val="1"/>
      <w:marLeft w:val="0"/>
      <w:marRight w:val="0"/>
      <w:marTop w:val="0"/>
      <w:marBottom w:val="0"/>
      <w:divBdr>
        <w:top w:val="none" w:sz="0" w:space="0" w:color="auto"/>
        <w:left w:val="none" w:sz="0" w:space="0" w:color="auto"/>
        <w:bottom w:val="none" w:sz="0" w:space="0" w:color="auto"/>
        <w:right w:val="none" w:sz="0" w:space="0" w:color="auto"/>
      </w:divBdr>
    </w:div>
    <w:div w:id="1145047569">
      <w:bodyDiv w:val="1"/>
      <w:marLeft w:val="0"/>
      <w:marRight w:val="0"/>
      <w:marTop w:val="0"/>
      <w:marBottom w:val="0"/>
      <w:divBdr>
        <w:top w:val="none" w:sz="0" w:space="0" w:color="auto"/>
        <w:left w:val="none" w:sz="0" w:space="0" w:color="auto"/>
        <w:bottom w:val="none" w:sz="0" w:space="0" w:color="auto"/>
        <w:right w:val="none" w:sz="0" w:space="0" w:color="auto"/>
      </w:divBdr>
    </w:div>
    <w:div w:id="1146554082">
      <w:bodyDiv w:val="1"/>
      <w:marLeft w:val="0"/>
      <w:marRight w:val="0"/>
      <w:marTop w:val="0"/>
      <w:marBottom w:val="0"/>
      <w:divBdr>
        <w:top w:val="none" w:sz="0" w:space="0" w:color="auto"/>
        <w:left w:val="none" w:sz="0" w:space="0" w:color="auto"/>
        <w:bottom w:val="none" w:sz="0" w:space="0" w:color="auto"/>
        <w:right w:val="none" w:sz="0" w:space="0" w:color="auto"/>
      </w:divBdr>
    </w:div>
    <w:div w:id="1272281460">
      <w:bodyDiv w:val="1"/>
      <w:marLeft w:val="0"/>
      <w:marRight w:val="0"/>
      <w:marTop w:val="0"/>
      <w:marBottom w:val="0"/>
      <w:divBdr>
        <w:top w:val="none" w:sz="0" w:space="0" w:color="auto"/>
        <w:left w:val="none" w:sz="0" w:space="0" w:color="auto"/>
        <w:bottom w:val="none" w:sz="0" w:space="0" w:color="auto"/>
        <w:right w:val="none" w:sz="0" w:space="0" w:color="auto"/>
      </w:divBdr>
    </w:div>
    <w:div w:id="12759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ut.edu.tw/../%5C192.168.0.187%5CFile-Server%5C%E7%AB%A5%E6%97%AD%E9%80%B2%5C1-%E8%89%AF%E5%AE%87%E8%B3%87%E6%96%99%5C(%E6%8F%90%E6%A1%88)%E5%B0%88%E6%A1%88%E7%A0%94%E7%A9%B6%E4%BA%BA%E5%93%A11040413%E6%8F%90%E8%A1%8C%E6%94%BF%E6%9C%83%E8%AD%B0%5Creg02-0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2018-12-21T02:32:00Z</dcterms:created>
  <dcterms:modified xsi:type="dcterms:W3CDTF">2018-12-21T02:32:00Z</dcterms:modified>
</cp:coreProperties>
</file>