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76F8" w14:textId="77777777" w:rsidR="00260C35" w:rsidRDefault="00740AC7">
      <w:pPr>
        <w:pStyle w:val="1"/>
        <w:spacing w:before="100" w:after="100" w:line="360" w:lineRule="exact"/>
        <w:jc w:val="center"/>
      </w:pPr>
      <w:bookmarkStart w:id="0" w:name="_Hlk507165906"/>
      <w:r>
        <w:rPr>
          <w:rFonts w:ascii="標楷體" w:eastAsia="標楷體" w:hAnsi="標楷體"/>
          <w:sz w:val="32"/>
          <w:szCs w:val="32"/>
        </w:rPr>
        <w:t>國立勤益科技大學組織規程</w:t>
      </w:r>
      <w:r>
        <w:rPr>
          <w:rFonts w:ascii="標楷體" w:eastAsia="標楷體" w:hAnsi="標楷體"/>
          <w:color w:val="0D0D0D"/>
          <w:sz w:val="32"/>
          <w:szCs w:val="32"/>
        </w:rPr>
        <w:t>(核定本)</w:t>
      </w:r>
    </w:p>
    <w:p w14:paraId="4E37BE57" w14:textId="77777777" w:rsidR="00260C35" w:rsidRDefault="00740AC7">
      <w:pPr>
        <w:pStyle w:val="Textbody"/>
        <w:rPr>
          <w:rFonts w:ascii="標楷體" w:eastAsia="標楷體" w:hAnsi="標楷體"/>
        </w:rPr>
      </w:pPr>
      <w:r>
        <w:rPr>
          <w:rFonts w:ascii="標楷體" w:eastAsia="標楷體" w:hAnsi="標楷體"/>
        </w:rPr>
        <w:t>【修正沿革】</w:t>
      </w:r>
    </w:p>
    <w:p w14:paraId="4B8DFCEE" w14:textId="77777777" w:rsidR="00260C35" w:rsidRDefault="00740AC7">
      <w:pPr>
        <w:pStyle w:val="Textbody"/>
        <w:jc w:val="both"/>
        <w:rPr>
          <w:rFonts w:ascii="標楷體" w:eastAsia="標楷體" w:hAnsi="標楷體"/>
          <w:sz w:val="22"/>
        </w:rPr>
      </w:pPr>
      <w:r>
        <w:rPr>
          <w:rFonts w:ascii="標楷體" w:eastAsia="標楷體" w:hAnsi="標楷體"/>
          <w:sz w:val="22"/>
        </w:rPr>
        <w:t>本校改名科技大學組織規程經96.5.31.95學年度第2學期第1次臨時校務會議審議通過；教育部96.9.19.</w:t>
      </w:r>
      <w:proofErr w:type="gramStart"/>
      <w:r>
        <w:rPr>
          <w:rFonts w:ascii="標楷體" w:eastAsia="標楷體" w:hAnsi="標楷體"/>
          <w:sz w:val="22"/>
        </w:rPr>
        <w:t>台技</w:t>
      </w:r>
      <w:proofErr w:type="gramEnd"/>
      <w:r>
        <w:rPr>
          <w:rFonts w:ascii="標楷體" w:eastAsia="標楷體" w:hAnsi="標楷體"/>
          <w:sz w:val="22"/>
        </w:rPr>
        <w:t>(二)字第0960143078號函核定；考試院96.10月15日考授</w:t>
      </w:r>
      <w:proofErr w:type="gramStart"/>
      <w:r>
        <w:rPr>
          <w:rFonts w:ascii="標楷體" w:eastAsia="標楷體" w:hAnsi="標楷體"/>
          <w:sz w:val="22"/>
        </w:rPr>
        <w:t>銓</w:t>
      </w:r>
      <w:proofErr w:type="gramEnd"/>
      <w:r>
        <w:rPr>
          <w:rFonts w:ascii="標楷體" w:eastAsia="標楷體" w:hAnsi="標楷體"/>
          <w:sz w:val="22"/>
        </w:rPr>
        <w:t>法三字第0962859928號函核備，全文溯自96年2月1日生效</w:t>
      </w:r>
    </w:p>
    <w:p w14:paraId="212D0177" w14:textId="77777777" w:rsidR="00260C35" w:rsidRDefault="00740AC7">
      <w:pPr>
        <w:pStyle w:val="Textbody"/>
        <w:jc w:val="both"/>
        <w:rPr>
          <w:rFonts w:ascii="標楷體" w:eastAsia="標楷體" w:hAnsi="標楷體"/>
          <w:sz w:val="22"/>
        </w:rPr>
      </w:pPr>
      <w:r>
        <w:rPr>
          <w:rFonts w:ascii="標楷體" w:eastAsia="標楷體" w:hAnsi="標楷體"/>
          <w:sz w:val="22"/>
        </w:rPr>
        <w:t>本校96.9.2.96學年度第1學期校務會議修正通過第五條、第九條、第二十六條條文；教育部96.11.20.</w:t>
      </w:r>
      <w:proofErr w:type="gramStart"/>
      <w:r>
        <w:rPr>
          <w:rFonts w:ascii="標楷體" w:eastAsia="標楷體" w:hAnsi="標楷體"/>
          <w:sz w:val="22"/>
        </w:rPr>
        <w:t>台技</w:t>
      </w:r>
      <w:proofErr w:type="gramEnd"/>
      <w:r>
        <w:rPr>
          <w:rFonts w:ascii="標楷體" w:eastAsia="標楷體" w:hAnsi="標楷體"/>
          <w:sz w:val="22"/>
        </w:rPr>
        <w:t>(二)字第0960178665號函核定；考試院97.9.2考授</w:t>
      </w:r>
      <w:proofErr w:type="gramStart"/>
      <w:r>
        <w:rPr>
          <w:rFonts w:ascii="標楷體" w:eastAsia="標楷體" w:hAnsi="標楷體"/>
          <w:sz w:val="22"/>
        </w:rPr>
        <w:t>鈚</w:t>
      </w:r>
      <w:proofErr w:type="gramEnd"/>
      <w:r>
        <w:rPr>
          <w:rFonts w:ascii="標楷體" w:eastAsia="標楷體" w:hAnsi="標楷體"/>
          <w:sz w:val="22"/>
        </w:rPr>
        <w:t>法三字第0972975312號函核備，修正溯自96年8月1日生效</w:t>
      </w:r>
    </w:p>
    <w:p w14:paraId="569E0540" w14:textId="77777777" w:rsidR="00260C35" w:rsidRDefault="00740AC7">
      <w:pPr>
        <w:pStyle w:val="Textbody"/>
        <w:jc w:val="both"/>
        <w:rPr>
          <w:rFonts w:ascii="標楷體" w:eastAsia="標楷體" w:hAnsi="標楷體"/>
          <w:sz w:val="22"/>
        </w:rPr>
      </w:pPr>
      <w:r>
        <w:rPr>
          <w:rFonts w:ascii="標楷體" w:eastAsia="標楷體" w:hAnsi="標楷體"/>
          <w:sz w:val="22"/>
        </w:rPr>
        <w:t>本校97.6.5.96學年度第2學期第1次臨時校務會議審議通過全文修正；教育部97.8.4.</w:t>
      </w:r>
      <w:proofErr w:type="gramStart"/>
      <w:r>
        <w:rPr>
          <w:rFonts w:ascii="標楷體" w:eastAsia="標楷體" w:hAnsi="標楷體"/>
          <w:sz w:val="22"/>
        </w:rPr>
        <w:t>台技</w:t>
      </w:r>
      <w:proofErr w:type="gramEnd"/>
      <w:r>
        <w:rPr>
          <w:rFonts w:ascii="標楷體" w:eastAsia="標楷體" w:hAnsi="標楷體"/>
          <w:sz w:val="22"/>
        </w:rPr>
        <w:t>(二)字第0970137017號函核定；考試院97.9.8.考授</w:t>
      </w:r>
      <w:proofErr w:type="gramStart"/>
      <w:r>
        <w:rPr>
          <w:rFonts w:ascii="標楷體" w:eastAsia="標楷體" w:hAnsi="標楷體"/>
          <w:sz w:val="22"/>
        </w:rPr>
        <w:t>銓</w:t>
      </w:r>
      <w:proofErr w:type="gramEnd"/>
      <w:r>
        <w:rPr>
          <w:rFonts w:ascii="標楷體" w:eastAsia="標楷體" w:hAnsi="標楷體"/>
          <w:sz w:val="22"/>
        </w:rPr>
        <w:t>法三字第0972975316號函核備，溯自97年8月1日生效</w:t>
      </w:r>
    </w:p>
    <w:p w14:paraId="073C4BFC" w14:textId="77777777" w:rsidR="00260C35" w:rsidRDefault="00740AC7">
      <w:pPr>
        <w:pStyle w:val="Textbody"/>
        <w:jc w:val="both"/>
        <w:rPr>
          <w:rFonts w:ascii="標楷體" w:eastAsia="標楷體" w:hAnsi="標楷體"/>
          <w:sz w:val="22"/>
        </w:rPr>
      </w:pPr>
      <w:r>
        <w:rPr>
          <w:rFonts w:ascii="標楷體" w:eastAsia="標楷體" w:hAnsi="標楷體"/>
          <w:sz w:val="22"/>
        </w:rPr>
        <w:t>本校97.12.11.96學年度第2學期第1次臨時校務會議修正通過第五條、第二十三條、第二十五條、第三十三條條文；教育部98.2.6.</w:t>
      </w:r>
      <w:proofErr w:type="gramStart"/>
      <w:r>
        <w:rPr>
          <w:rFonts w:ascii="標楷體" w:eastAsia="標楷體" w:hAnsi="標楷體"/>
          <w:sz w:val="22"/>
        </w:rPr>
        <w:t>台技</w:t>
      </w:r>
      <w:proofErr w:type="gramEnd"/>
      <w:r>
        <w:rPr>
          <w:rFonts w:ascii="標楷體" w:eastAsia="標楷體" w:hAnsi="標楷體"/>
          <w:sz w:val="22"/>
        </w:rPr>
        <w:t>(二)字第0980018743號函核定；考試院98.3.23.考授</w:t>
      </w:r>
      <w:proofErr w:type="gramStart"/>
      <w:r>
        <w:rPr>
          <w:rFonts w:ascii="標楷體" w:eastAsia="標楷體" w:hAnsi="標楷體"/>
          <w:sz w:val="22"/>
        </w:rPr>
        <w:t>銓</w:t>
      </w:r>
      <w:proofErr w:type="gramEnd"/>
      <w:r>
        <w:rPr>
          <w:rFonts w:ascii="標楷體" w:eastAsia="標楷體" w:hAnsi="標楷體"/>
          <w:sz w:val="22"/>
        </w:rPr>
        <w:t>法三字第0983042068號函核備，溯自98年2月1日生效</w:t>
      </w:r>
    </w:p>
    <w:p w14:paraId="2F3BACF5" w14:textId="77777777" w:rsidR="00260C35" w:rsidRDefault="00740AC7">
      <w:pPr>
        <w:pStyle w:val="Textbody"/>
        <w:jc w:val="both"/>
        <w:rPr>
          <w:rFonts w:ascii="標楷體" w:eastAsia="標楷體" w:hAnsi="標楷體"/>
          <w:sz w:val="22"/>
        </w:rPr>
      </w:pPr>
      <w:r>
        <w:rPr>
          <w:rFonts w:ascii="標楷體" w:eastAsia="標楷體" w:hAnsi="標楷體"/>
          <w:sz w:val="22"/>
        </w:rPr>
        <w:t>本校98.6.11.97學年度第2 學期第一次臨時校務會議修正通過第五條、第十二條、第十七條條文；教育部</w:t>
      </w:r>
      <w:proofErr w:type="gramStart"/>
      <w:r>
        <w:rPr>
          <w:rFonts w:ascii="標楷體" w:eastAsia="標楷體" w:hAnsi="標楷體"/>
          <w:sz w:val="22"/>
        </w:rPr>
        <w:t>98.7.22台技</w:t>
      </w:r>
      <w:proofErr w:type="gramEnd"/>
      <w:r>
        <w:rPr>
          <w:rFonts w:ascii="標楷體" w:eastAsia="標楷體" w:hAnsi="標楷體"/>
          <w:sz w:val="22"/>
        </w:rPr>
        <w:t>(二)0980126441號函核定；考試院98.10.6.考授</w:t>
      </w:r>
      <w:proofErr w:type="gramStart"/>
      <w:r>
        <w:rPr>
          <w:rFonts w:ascii="標楷體" w:eastAsia="標楷體" w:hAnsi="標楷體"/>
          <w:sz w:val="22"/>
        </w:rPr>
        <w:t>銓</w:t>
      </w:r>
      <w:proofErr w:type="gramEnd"/>
      <w:r>
        <w:rPr>
          <w:rFonts w:ascii="標楷體" w:eastAsia="標楷體" w:hAnsi="標楷體"/>
          <w:sz w:val="22"/>
        </w:rPr>
        <w:t>法三字第0983115118號函核備，溯自98年8月1日生效</w:t>
      </w:r>
    </w:p>
    <w:p w14:paraId="1F670581" w14:textId="77777777" w:rsidR="00260C35" w:rsidRDefault="00740AC7">
      <w:pPr>
        <w:pStyle w:val="Textbody"/>
        <w:jc w:val="both"/>
        <w:rPr>
          <w:rFonts w:ascii="標楷體" w:eastAsia="標楷體" w:hAnsi="標楷體"/>
          <w:sz w:val="22"/>
        </w:rPr>
      </w:pPr>
      <w:r>
        <w:rPr>
          <w:rFonts w:ascii="標楷體" w:eastAsia="標楷體" w:hAnsi="標楷體"/>
          <w:sz w:val="22"/>
        </w:rPr>
        <w:t>本校99.6.10日98學年度第2學期第1次臨時校務會議審議通過全文修正；教育部99.7.1.</w:t>
      </w:r>
      <w:proofErr w:type="gramStart"/>
      <w:r>
        <w:rPr>
          <w:rFonts w:ascii="標楷體" w:eastAsia="標楷體" w:hAnsi="標楷體"/>
          <w:sz w:val="22"/>
        </w:rPr>
        <w:t>台技</w:t>
      </w:r>
      <w:proofErr w:type="gramEnd"/>
      <w:r>
        <w:rPr>
          <w:rFonts w:ascii="標楷體" w:eastAsia="標楷體" w:hAnsi="標楷體"/>
          <w:sz w:val="22"/>
        </w:rPr>
        <w:t>(二)字第0990107341號函核定；考試院99.8.18日</w:t>
      </w:r>
      <w:proofErr w:type="gramStart"/>
      <w:r>
        <w:rPr>
          <w:rFonts w:ascii="標楷體" w:eastAsia="標楷體" w:hAnsi="標楷體"/>
          <w:sz w:val="22"/>
        </w:rPr>
        <w:t>考授法</w:t>
      </w:r>
      <w:proofErr w:type="gramEnd"/>
      <w:r>
        <w:rPr>
          <w:rFonts w:ascii="標楷體" w:eastAsia="標楷體" w:hAnsi="標楷體"/>
          <w:sz w:val="22"/>
        </w:rPr>
        <w:t>三字第0993239735號函核備，自99.8.1生效</w:t>
      </w:r>
    </w:p>
    <w:p w14:paraId="4E4AD8D0" w14:textId="77777777" w:rsidR="00260C35" w:rsidRDefault="00740AC7">
      <w:pPr>
        <w:pStyle w:val="Textbody"/>
        <w:jc w:val="both"/>
        <w:rPr>
          <w:rFonts w:ascii="標楷體" w:eastAsia="標楷體" w:hAnsi="標楷體"/>
          <w:sz w:val="22"/>
        </w:rPr>
      </w:pPr>
      <w:r>
        <w:rPr>
          <w:rFonts w:ascii="標楷體" w:eastAsia="標楷體" w:hAnsi="標楷體"/>
          <w:sz w:val="22"/>
        </w:rPr>
        <w:t>本校100.5.19.99學年度第2學期第1次臨時校務會議修正通過第五條、第十條、第二十六條、第二十八條、第二十九條條文；教育部100.7.21.</w:t>
      </w:r>
      <w:proofErr w:type="gramStart"/>
      <w:r>
        <w:rPr>
          <w:rFonts w:ascii="標楷體" w:eastAsia="標楷體" w:hAnsi="標楷體"/>
          <w:sz w:val="22"/>
        </w:rPr>
        <w:t>臺</w:t>
      </w:r>
      <w:proofErr w:type="gramEnd"/>
      <w:r>
        <w:rPr>
          <w:rFonts w:ascii="標楷體" w:eastAsia="標楷體" w:hAnsi="標楷體"/>
          <w:sz w:val="22"/>
        </w:rPr>
        <w:t>技(二)字第1000121871號函核定；考試院100.10.12.考授</w:t>
      </w:r>
      <w:proofErr w:type="gramStart"/>
      <w:r>
        <w:rPr>
          <w:rFonts w:ascii="標楷體" w:eastAsia="標楷體" w:hAnsi="標楷體"/>
          <w:sz w:val="22"/>
        </w:rPr>
        <w:t>銓</w:t>
      </w:r>
      <w:proofErr w:type="gramEnd"/>
      <w:r>
        <w:rPr>
          <w:rFonts w:ascii="標楷體" w:eastAsia="標楷體" w:hAnsi="標楷體"/>
          <w:sz w:val="22"/>
        </w:rPr>
        <w:t>法三字第1003497450號函核備，溯自100.8.1.生效</w:t>
      </w:r>
    </w:p>
    <w:p w14:paraId="286C912F" w14:textId="77777777" w:rsidR="00260C35" w:rsidRDefault="00740AC7">
      <w:pPr>
        <w:pStyle w:val="Textbody"/>
        <w:jc w:val="both"/>
        <w:rPr>
          <w:rFonts w:ascii="標楷體" w:eastAsia="標楷體" w:hAnsi="標楷體"/>
          <w:sz w:val="22"/>
        </w:rPr>
      </w:pPr>
      <w:r>
        <w:rPr>
          <w:rFonts w:ascii="標楷體" w:eastAsia="標楷體" w:hAnsi="標楷體"/>
          <w:sz w:val="22"/>
        </w:rPr>
        <w:t>本校101.5.10.100學年度第2學期第1次臨時校務會議審議通過第五條條文修正；教育部101.7.12.</w:t>
      </w:r>
      <w:proofErr w:type="gramStart"/>
      <w:r>
        <w:rPr>
          <w:rFonts w:ascii="標楷體" w:eastAsia="標楷體" w:hAnsi="標楷體"/>
          <w:sz w:val="22"/>
        </w:rPr>
        <w:t>臺</w:t>
      </w:r>
      <w:proofErr w:type="gramEnd"/>
      <w:r>
        <w:rPr>
          <w:rFonts w:ascii="標楷體" w:eastAsia="標楷體" w:hAnsi="標楷體"/>
          <w:sz w:val="22"/>
        </w:rPr>
        <w:t>技(二)字第1010127335號函核定；考試院101.9.10.考授</w:t>
      </w:r>
      <w:proofErr w:type="gramStart"/>
      <w:r>
        <w:rPr>
          <w:rFonts w:ascii="標楷體" w:eastAsia="標楷體" w:hAnsi="標楷體"/>
          <w:sz w:val="22"/>
        </w:rPr>
        <w:t>銓</w:t>
      </w:r>
      <w:proofErr w:type="gramEnd"/>
      <w:r>
        <w:rPr>
          <w:rFonts w:ascii="標楷體" w:eastAsia="標楷體" w:hAnsi="標楷體"/>
          <w:sz w:val="22"/>
        </w:rPr>
        <w:t>法(三)字第1010168545號函核備，自101.8.1.生效</w:t>
      </w:r>
    </w:p>
    <w:p w14:paraId="680A87F2" w14:textId="77777777" w:rsidR="00260C35" w:rsidRDefault="00740AC7">
      <w:pPr>
        <w:pStyle w:val="Textbody"/>
        <w:jc w:val="both"/>
        <w:rPr>
          <w:rFonts w:ascii="標楷體" w:eastAsia="標楷體" w:hAnsi="標楷體"/>
          <w:sz w:val="22"/>
        </w:rPr>
      </w:pPr>
      <w:r>
        <w:rPr>
          <w:rFonts w:ascii="標楷體" w:eastAsia="標楷體" w:hAnsi="標楷體"/>
          <w:sz w:val="22"/>
        </w:rPr>
        <w:t>本校102.6.15.101學年度第2學期第1次臨時校務會議修正通過第八條、第十八條、第二十四條、第三十四條條文；教育部102.7.31.</w:t>
      </w:r>
      <w:proofErr w:type="gramStart"/>
      <w:r>
        <w:rPr>
          <w:rFonts w:ascii="標楷體" w:eastAsia="標楷體" w:hAnsi="標楷體"/>
          <w:sz w:val="22"/>
        </w:rPr>
        <w:t>臺教技</w:t>
      </w:r>
      <w:proofErr w:type="gramEnd"/>
      <w:r>
        <w:rPr>
          <w:rFonts w:ascii="標楷體" w:eastAsia="標楷體" w:hAnsi="標楷體"/>
          <w:sz w:val="22"/>
        </w:rPr>
        <w:t>(二)字第1020115328號函修正核定並增修第三十一條條文，考試院103.3.4.考授</w:t>
      </w:r>
      <w:proofErr w:type="gramStart"/>
      <w:r>
        <w:rPr>
          <w:rFonts w:ascii="標楷體" w:eastAsia="標楷體" w:hAnsi="標楷體"/>
          <w:sz w:val="22"/>
        </w:rPr>
        <w:t>銓</w:t>
      </w:r>
      <w:proofErr w:type="gramEnd"/>
      <w:r>
        <w:rPr>
          <w:rFonts w:ascii="標楷體" w:eastAsia="標楷體" w:hAnsi="標楷體"/>
          <w:sz w:val="22"/>
        </w:rPr>
        <w:t>法四字第1033818232號函核備，溯自102.1.1.生效</w:t>
      </w:r>
    </w:p>
    <w:p w14:paraId="770E40E1" w14:textId="77777777" w:rsidR="00260C35" w:rsidRDefault="00740AC7">
      <w:pPr>
        <w:pStyle w:val="Textbody"/>
        <w:jc w:val="both"/>
        <w:rPr>
          <w:rFonts w:ascii="標楷體" w:eastAsia="標楷體" w:hAnsi="標楷體"/>
          <w:sz w:val="22"/>
        </w:rPr>
      </w:pPr>
      <w:r>
        <w:rPr>
          <w:rFonts w:ascii="標楷體" w:eastAsia="標楷體" w:hAnsi="標楷體"/>
          <w:sz w:val="22"/>
        </w:rPr>
        <w:t>本校102.9.4.102學年度第1學期第1次校務會議修正通過第五條、第八條、第九條、第十條、第十一條、第十二條、第十三條、第十四條、第十五條、第十九條、第二十條、第二十一條、第二十二條、第二十三條、第二十四條、第二十六條條文，並增訂第二十三條之</w:t>
      </w:r>
      <w:proofErr w:type="gramStart"/>
      <w:r>
        <w:rPr>
          <w:rFonts w:ascii="標楷體" w:eastAsia="標楷體" w:hAnsi="標楷體"/>
          <w:sz w:val="22"/>
        </w:rPr>
        <w:t>一</w:t>
      </w:r>
      <w:proofErr w:type="gramEnd"/>
      <w:r>
        <w:rPr>
          <w:rFonts w:ascii="標楷體" w:eastAsia="標楷體" w:hAnsi="標楷體"/>
          <w:sz w:val="22"/>
        </w:rPr>
        <w:t>條文；教育部102.10.8.</w:t>
      </w:r>
      <w:proofErr w:type="gramStart"/>
      <w:r>
        <w:rPr>
          <w:rFonts w:ascii="標楷體" w:eastAsia="標楷體" w:hAnsi="標楷體"/>
          <w:sz w:val="22"/>
        </w:rPr>
        <w:t>臺教技</w:t>
      </w:r>
      <w:proofErr w:type="gramEnd"/>
      <w:r>
        <w:rPr>
          <w:rFonts w:ascii="標楷體" w:eastAsia="標楷體" w:hAnsi="標楷體"/>
          <w:sz w:val="22"/>
        </w:rPr>
        <w:t>(二)字第1020151317號函修正核定；考試院103.3.4.考授</w:t>
      </w:r>
      <w:proofErr w:type="gramStart"/>
      <w:r>
        <w:rPr>
          <w:rFonts w:ascii="標楷體" w:eastAsia="標楷體" w:hAnsi="標楷體"/>
          <w:sz w:val="22"/>
        </w:rPr>
        <w:t>銓</w:t>
      </w:r>
      <w:proofErr w:type="gramEnd"/>
      <w:r>
        <w:rPr>
          <w:rFonts w:ascii="標楷體" w:eastAsia="標楷體" w:hAnsi="標楷體"/>
          <w:sz w:val="22"/>
        </w:rPr>
        <w:t>法四字第1033818232號函核備，溯自102.8.1.日生效</w:t>
      </w:r>
    </w:p>
    <w:p w14:paraId="78DBDC24" w14:textId="77777777" w:rsidR="00260C35" w:rsidRDefault="00740AC7">
      <w:pPr>
        <w:pStyle w:val="Textbody"/>
        <w:jc w:val="both"/>
        <w:rPr>
          <w:rFonts w:ascii="標楷體" w:eastAsia="標楷體" w:hAnsi="標楷體"/>
          <w:sz w:val="22"/>
        </w:rPr>
      </w:pPr>
      <w:r>
        <w:rPr>
          <w:rFonts w:ascii="標楷體" w:eastAsia="標楷體" w:hAnsi="標楷體"/>
          <w:sz w:val="22"/>
        </w:rPr>
        <w:t>本校103.3.20.102學年度第2學期第1次臨時校務會議修正通過第五條、第十二條、第二十七條、第三十一條、第三十四條；教育部103年6月30日</w:t>
      </w:r>
      <w:proofErr w:type="gramStart"/>
      <w:r>
        <w:rPr>
          <w:rFonts w:ascii="標楷體" w:eastAsia="標楷體" w:hAnsi="標楷體"/>
          <w:sz w:val="22"/>
        </w:rPr>
        <w:t>臺教技</w:t>
      </w:r>
      <w:proofErr w:type="gramEnd"/>
      <w:r>
        <w:rPr>
          <w:rFonts w:ascii="標楷體" w:eastAsia="標楷體" w:hAnsi="標楷體"/>
          <w:sz w:val="22"/>
        </w:rPr>
        <w:t>(二)字第1030094730號函核定，考試院103年8月14日考授</w:t>
      </w:r>
      <w:proofErr w:type="gramStart"/>
      <w:r>
        <w:rPr>
          <w:rFonts w:ascii="標楷體" w:eastAsia="標楷體" w:hAnsi="標楷體"/>
          <w:sz w:val="22"/>
        </w:rPr>
        <w:t>銓</w:t>
      </w:r>
      <w:proofErr w:type="gramEnd"/>
      <w:r>
        <w:rPr>
          <w:rFonts w:ascii="標楷體" w:eastAsia="標楷體" w:hAnsi="標楷體"/>
          <w:sz w:val="22"/>
        </w:rPr>
        <w:t>法五字第1033876939號函核備，溯自103年8月1日生效</w:t>
      </w:r>
    </w:p>
    <w:p w14:paraId="25993A34" w14:textId="77777777" w:rsidR="00260C35" w:rsidRDefault="00740AC7">
      <w:pPr>
        <w:pStyle w:val="Textbody"/>
        <w:jc w:val="both"/>
        <w:rPr>
          <w:rFonts w:ascii="標楷體" w:eastAsia="標楷體" w:hAnsi="標楷體"/>
          <w:sz w:val="22"/>
        </w:rPr>
      </w:pPr>
      <w:r>
        <w:rPr>
          <w:rFonts w:ascii="標楷體" w:eastAsia="標楷體" w:hAnsi="標楷體"/>
          <w:sz w:val="22"/>
        </w:rPr>
        <w:t>本校104.6.25.103學年度第2學期第1次臨時校務會議修正過第五條、第十四條、第三十一條條文，教育部104年8月20日</w:t>
      </w:r>
      <w:proofErr w:type="gramStart"/>
      <w:r>
        <w:rPr>
          <w:rFonts w:ascii="標楷體" w:eastAsia="標楷體" w:hAnsi="標楷體"/>
          <w:sz w:val="22"/>
        </w:rPr>
        <w:t>臺</w:t>
      </w:r>
      <w:proofErr w:type="gramEnd"/>
      <w:r>
        <w:rPr>
          <w:rFonts w:ascii="標楷體" w:eastAsia="標楷體" w:hAnsi="標楷體"/>
          <w:sz w:val="22"/>
        </w:rPr>
        <w:t>技(三)字第1040113550號函核定，考試院104年10月14日考授</w:t>
      </w:r>
      <w:proofErr w:type="gramStart"/>
      <w:r>
        <w:rPr>
          <w:rFonts w:ascii="標楷體" w:eastAsia="標楷體" w:hAnsi="標楷體"/>
          <w:sz w:val="22"/>
        </w:rPr>
        <w:t>銓</w:t>
      </w:r>
      <w:proofErr w:type="gramEnd"/>
      <w:r>
        <w:rPr>
          <w:rFonts w:ascii="標楷體" w:eastAsia="標楷體" w:hAnsi="標楷體"/>
          <w:sz w:val="22"/>
        </w:rPr>
        <w:t>法四字第1044027866號函核備，溯自104年8月1日生效</w:t>
      </w:r>
    </w:p>
    <w:p w14:paraId="025AB0BD" w14:textId="77777777" w:rsidR="00260C35" w:rsidRDefault="00740AC7">
      <w:pPr>
        <w:pStyle w:val="Textbody"/>
        <w:jc w:val="both"/>
        <w:rPr>
          <w:rFonts w:ascii="標楷體" w:eastAsia="標楷體" w:hAnsi="標楷體"/>
          <w:sz w:val="22"/>
        </w:rPr>
      </w:pPr>
      <w:r>
        <w:rPr>
          <w:rFonts w:ascii="標楷體" w:eastAsia="標楷體" w:hAnsi="標楷體"/>
          <w:sz w:val="22"/>
        </w:rPr>
        <w:t>本校104.12.31.104學年度第1學期第1次臨時校務會議通過增訂第24條之1，並修正第28條條文，教育部105年2月22日</w:t>
      </w:r>
      <w:proofErr w:type="gramStart"/>
      <w:r>
        <w:rPr>
          <w:rFonts w:ascii="標楷體" w:eastAsia="標楷體" w:hAnsi="標楷體"/>
          <w:sz w:val="22"/>
        </w:rPr>
        <w:t>臺</w:t>
      </w:r>
      <w:proofErr w:type="gramEnd"/>
      <w:r>
        <w:rPr>
          <w:rFonts w:ascii="標楷體" w:eastAsia="標楷體" w:hAnsi="標楷體"/>
          <w:sz w:val="22"/>
        </w:rPr>
        <w:t>技(三)字第1050023696號函核定並修正第30條條文，考試院105年11月2日院授</w:t>
      </w:r>
      <w:proofErr w:type="gramStart"/>
      <w:r>
        <w:rPr>
          <w:rFonts w:ascii="標楷體" w:eastAsia="標楷體" w:hAnsi="標楷體"/>
          <w:sz w:val="22"/>
        </w:rPr>
        <w:t>銓</w:t>
      </w:r>
      <w:proofErr w:type="gramEnd"/>
      <w:r>
        <w:rPr>
          <w:rFonts w:ascii="標楷體" w:eastAsia="標楷體" w:hAnsi="標楷體"/>
          <w:sz w:val="22"/>
        </w:rPr>
        <w:t>法四字第1054157368號函核備，溯自105年2月1日生效</w:t>
      </w:r>
    </w:p>
    <w:p w14:paraId="6C3AFFF3" w14:textId="77777777" w:rsidR="00260C35" w:rsidRDefault="00740AC7">
      <w:pPr>
        <w:pStyle w:val="Textbody"/>
        <w:jc w:val="both"/>
        <w:rPr>
          <w:rFonts w:ascii="標楷體" w:eastAsia="標楷體" w:hAnsi="標楷體"/>
          <w:sz w:val="22"/>
        </w:rPr>
      </w:pPr>
      <w:r>
        <w:rPr>
          <w:rFonts w:ascii="標楷體" w:eastAsia="標楷體" w:hAnsi="標楷體"/>
          <w:sz w:val="22"/>
        </w:rPr>
        <w:t>本校105.5.19. 104學年度第2學期第2次臨時校務會議通過修正第5條、第30條及第35條條文，教育部105年8月22日</w:t>
      </w:r>
      <w:proofErr w:type="gramStart"/>
      <w:r>
        <w:rPr>
          <w:rFonts w:ascii="標楷體" w:eastAsia="標楷體" w:hAnsi="標楷體"/>
          <w:sz w:val="22"/>
        </w:rPr>
        <w:t>臺</w:t>
      </w:r>
      <w:proofErr w:type="gramEnd"/>
      <w:r>
        <w:rPr>
          <w:rFonts w:ascii="標楷體" w:eastAsia="標楷體" w:hAnsi="標楷體"/>
          <w:sz w:val="22"/>
        </w:rPr>
        <w:t>技(二)字第1050116608號函核定，考試院105年11月9日院授</w:t>
      </w:r>
      <w:proofErr w:type="gramStart"/>
      <w:r>
        <w:rPr>
          <w:rFonts w:ascii="標楷體" w:eastAsia="標楷體" w:hAnsi="標楷體"/>
          <w:sz w:val="22"/>
        </w:rPr>
        <w:t>銓</w:t>
      </w:r>
      <w:proofErr w:type="gramEnd"/>
      <w:r>
        <w:rPr>
          <w:rFonts w:ascii="標楷體" w:eastAsia="標楷體" w:hAnsi="標楷體"/>
          <w:sz w:val="22"/>
        </w:rPr>
        <w:t>法四字第1054163482號函核備，溯自105年8月1日生效</w:t>
      </w:r>
    </w:p>
    <w:p w14:paraId="2E79FD73" w14:textId="77777777" w:rsidR="00260C35" w:rsidRDefault="00740AC7">
      <w:pPr>
        <w:pStyle w:val="Textbody"/>
        <w:jc w:val="both"/>
        <w:rPr>
          <w:rFonts w:ascii="標楷體" w:eastAsia="標楷體" w:hAnsi="標楷體"/>
          <w:sz w:val="22"/>
        </w:rPr>
      </w:pPr>
      <w:r>
        <w:rPr>
          <w:rFonts w:ascii="標楷體" w:eastAsia="標楷體" w:hAnsi="標楷體"/>
          <w:sz w:val="22"/>
        </w:rPr>
        <w:t>本校106.6.15.105學年度第2學期第2次臨時校務會議通過修正第34條、第35條、第37條、第38條條文，教育部106年8月14日</w:t>
      </w:r>
      <w:proofErr w:type="gramStart"/>
      <w:r>
        <w:rPr>
          <w:rFonts w:ascii="標楷體" w:eastAsia="標楷體" w:hAnsi="標楷體"/>
          <w:sz w:val="22"/>
        </w:rPr>
        <w:t>臺教技</w:t>
      </w:r>
      <w:proofErr w:type="gramEnd"/>
      <w:r>
        <w:rPr>
          <w:rFonts w:ascii="標楷體" w:eastAsia="標楷體" w:hAnsi="標楷體"/>
          <w:sz w:val="22"/>
        </w:rPr>
        <w:t>(二)字第1060105031號函核定，考試院106年11月3日考授</w:t>
      </w:r>
      <w:proofErr w:type="gramStart"/>
      <w:r>
        <w:rPr>
          <w:rFonts w:ascii="標楷體" w:eastAsia="標楷體" w:hAnsi="標楷體"/>
          <w:sz w:val="22"/>
        </w:rPr>
        <w:t>銓</w:t>
      </w:r>
      <w:proofErr w:type="gramEnd"/>
      <w:r>
        <w:rPr>
          <w:rFonts w:ascii="標楷體" w:eastAsia="標楷體" w:hAnsi="標楷體"/>
          <w:sz w:val="22"/>
        </w:rPr>
        <w:t>法四字第1064278107號函核備，溯自106年8月1日生效</w:t>
      </w:r>
    </w:p>
    <w:p w14:paraId="18FCEC09" w14:textId="77777777" w:rsidR="00260C35" w:rsidRDefault="00740AC7">
      <w:pPr>
        <w:pStyle w:val="Textbody"/>
        <w:jc w:val="both"/>
        <w:rPr>
          <w:rFonts w:ascii="標楷體" w:eastAsia="標楷體" w:hAnsi="標楷體"/>
          <w:sz w:val="22"/>
        </w:rPr>
      </w:pPr>
      <w:r>
        <w:rPr>
          <w:rFonts w:ascii="標楷體" w:eastAsia="標楷體" w:hAnsi="標楷體"/>
          <w:sz w:val="22"/>
        </w:rPr>
        <w:t>本校106.9.6.106學年度第1學期1次校務會議通過修正第7條、第16條、第24條、第34條、第35條條文，教育部106年12月4日</w:t>
      </w:r>
      <w:proofErr w:type="gramStart"/>
      <w:r>
        <w:rPr>
          <w:rFonts w:ascii="標楷體" w:eastAsia="標楷體" w:hAnsi="標楷體"/>
          <w:sz w:val="22"/>
        </w:rPr>
        <w:t>臺教技</w:t>
      </w:r>
      <w:proofErr w:type="gramEnd"/>
      <w:r>
        <w:rPr>
          <w:rFonts w:ascii="標楷體" w:eastAsia="標楷體" w:hAnsi="標楷體"/>
          <w:sz w:val="22"/>
        </w:rPr>
        <w:t>(二)字第1060175667號函核定，考試院107年1月4日考授</w:t>
      </w:r>
      <w:proofErr w:type="gramStart"/>
      <w:r>
        <w:rPr>
          <w:rFonts w:ascii="標楷體" w:eastAsia="標楷體" w:hAnsi="標楷體"/>
          <w:sz w:val="22"/>
        </w:rPr>
        <w:t>銓</w:t>
      </w:r>
      <w:proofErr w:type="gramEnd"/>
      <w:r>
        <w:rPr>
          <w:rFonts w:ascii="標楷體" w:eastAsia="標楷體" w:hAnsi="標楷體"/>
          <w:sz w:val="22"/>
        </w:rPr>
        <w:t>法四字第10744294197號函核備，溯自106年8月1日生效</w:t>
      </w:r>
    </w:p>
    <w:p w14:paraId="39F7E525" w14:textId="77777777" w:rsidR="00260C35" w:rsidRDefault="00740AC7">
      <w:pPr>
        <w:pStyle w:val="Textbody"/>
        <w:jc w:val="both"/>
        <w:rPr>
          <w:rFonts w:ascii="標楷體" w:eastAsia="標楷體" w:hAnsi="標楷體"/>
          <w:sz w:val="22"/>
        </w:rPr>
      </w:pPr>
      <w:r>
        <w:rPr>
          <w:rFonts w:ascii="標楷體" w:eastAsia="標楷體" w:hAnsi="標楷體"/>
          <w:sz w:val="22"/>
        </w:rPr>
        <w:t>本校106.12.14.106學年度第1學期第1次臨時校務會議通過修正第8條、第23條之1、第33條條文；</w:t>
      </w:r>
      <w:r>
        <w:rPr>
          <w:rFonts w:ascii="標楷體" w:eastAsia="標楷體" w:hAnsi="標楷體"/>
          <w:sz w:val="22"/>
        </w:rPr>
        <w:lastRenderedPageBreak/>
        <w:t>107.3.1.106學年度第2學期第1次校務會議通過修正第23條條文，教育部107年4月11日</w:t>
      </w:r>
      <w:proofErr w:type="gramStart"/>
      <w:r>
        <w:rPr>
          <w:rFonts w:ascii="標楷體" w:eastAsia="標楷體" w:hAnsi="標楷體"/>
          <w:sz w:val="22"/>
        </w:rPr>
        <w:t>臺教技</w:t>
      </w:r>
      <w:proofErr w:type="gramEnd"/>
      <w:r>
        <w:rPr>
          <w:rFonts w:ascii="標楷體" w:eastAsia="標楷體" w:hAnsi="標楷體"/>
          <w:sz w:val="22"/>
        </w:rPr>
        <w:t>(二)字第1070040967號函核定，考試院107年5月21日考授</w:t>
      </w:r>
      <w:proofErr w:type="gramStart"/>
      <w:r>
        <w:rPr>
          <w:rFonts w:ascii="標楷體" w:eastAsia="標楷體" w:hAnsi="標楷體"/>
          <w:sz w:val="22"/>
        </w:rPr>
        <w:t>銓</w:t>
      </w:r>
      <w:proofErr w:type="gramEnd"/>
      <w:r>
        <w:rPr>
          <w:rFonts w:ascii="標楷體" w:eastAsia="標楷體" w:hAnsi="標楷體"/>
          <w:sz w:val="22"/>
        </w:rPr>
        <w:t>法四字第1074473310號函核備，溯自107年2月1日生效</w:t>
      </w:r>
    </w:p>
    <w:p w14:paraId="761E880B" w14:textId="77777777" w:rsidR="00260C35" w:rsidRDefault="00740AC7">
      <w:pPr>
        <w:pStyle w:val="Textbody"/>
        <w:jc w:val="both"/>
        <w:rPr>
          <w:rFonts w:ascii="標楷體" w:eastAsia="標楷體" w:hAnsi="標楷體"/>
          <w:sz w:val="22"/>
        </w:rPr>
      </w:pPr>
      <w:r>
        <w:rPr>
          <w:rFonts w:ascii="標楷體" w:eastAsia="標楷體" w:hAnsi="標楷體"/>
          <w:sz w:val="22"/>
        </w:rPr>
        <w:t>本校107.12.20.107學年度第1學期第1次臨時校務會議通過修正第5條、第8條、第27條、第34條、第35條、第37條條文，增訂第23條之2、第23條之3條文，教育部108年1月29日</w:t>
      </w:r>
      <w:proofErr w:type="gramStart"/>
      <w:r>
        <w:rPr>
          <w:rFonts w:ascii="標楷體" w:eastAsia="標楷體" w:hAnsi="標楷體"/>
          <w:sz w:val="22"/>
        </w:rPr>
        <w:t>臺教技</w:t>
      </w:r>
      <w:proofErr w:type="gramEnd"/>
      <w:r>
        <w:rPr>
          <w:rFonts w:ascii="標楷體" w:eastAsia="標楷體" w:hAnsi="標楷體"/>
          <w:sz w:val="22"/>
        </w:rPr>
        <w:t>(二)字第1080005670號函核定，考試院108年3月14日考授</w:t>
      </w:r>
      <w:proofErr w:type="gramStart"/>
      <w:r>
        <w:rPr>
          <w:rFonts w:ascii="標楷體" w:eastAsia="標楷體" w:hAnsi="標楷體"/>
          <w:sz w:val="22"/>
        </w:rPr>
        <w:t>銓</w:t>
      </w:r>
      <w:proofErr w:type="gramEnd"/>
      <w:r>
        <w:rPr>
          <w:rFonts w:ascii="標楷體" w:eastAsia="標楷體" w:hAnsi="標楷體"/>
          <w:sz w:val="22"/>
        </w:rPr>
        <w:t>法四字第1084758542號函核備，溯自108年2月1日生效</w:t>
      </w:r>
    </w:p>
    <w:p w14:paraId="0C55F267" w14:textId="77777777" w:rsidR="00260C35" w:rsidRDefault="00740AC7">
      <w:pPr>
        <w:pStyle w:val="Textbody"/>
        <w:jc w:val="both"/>
        <w:rPr>
          <w:rFonts w:ascii="標楷體" w:eastAsia="標楷體" w:hAnsi="標楷體"/>
          <w:sz w:val="22"/>
        </w:rPr>
      </w:pPr>
      <w:r>
        <w:rPr>
          <w:rFonts w:ascii="標楷體" w:eastAsia="標楷體" w:hAnsi="標楷體"/>
          <w:sz w:val="22"/>
        </w:rPr>
        <w:t>本校108.6.6.107學年度第2學期第2次臨時校務會議通過修正第5條、第7條、第8條、第11條、第26條、第27條、第35條、第44條條文，增訂第23條之4條文，教育部108年7月23日</w:t>
      </w:r>
      <w:proofErr w:type="gramStart"/>
      <w:r>
        <w:rPr>
          <w:rFonts w:ascii="標楷體" w:eastAsia="標楷體" w:hAnsi="標楷體"/>
          <w:sz w:val="22"/>
        </w:rPr>
        <w:t>臺教技</w:t>
      </w:r>
      <w:proofErr w:type="gramEnd"/>
      <w:r>
        <w:rPr>
          <w:rFonts w:ascii="標楷體" w:eastAsia="標楷體" w:hAnsi="標楷體"/>
          <w:sz w:val="22"/>
        </w:rPr>
        <w:t>(二)字第1080102993號函核定，考試院108年10月9日考授</w:t>
      </w:r>
      <w:proofErr w:type="gramStart"/>
      <w:r>
        <w:rPr>
          <w:rFonts w:ascii="標楷體" w:eastAsia="標楷體" w:hAnsi="標楷體"/>
          <w:sz w:val="22"/>
        </w:rPr>
        <w:t>銓</w:t>
      </w:r>
      <w:proofErr w:type="gramEnd"/>
      <w:r>
        <w:rPr>
          <w:rFonts w:ascii="標楷體" w:eastAsia="標楷體" w:hAnsi="標楷體"/>
          <w:sz w:val="22"/>
        </w:rPr>
        <w:t>法四字第1084860334號函核備，溯自108年8月1日生效</w:t>
      </w:r>
    </w:p>
    <w:p w14:paraId="58411C2E" w14:textId="77777777" w:rsidR="00260C35" w:rsidRDefault="00740AC7">
      <w:pPr>
        <w:pStyle w:val="Textbody"/>
        <w:jc w:val="both"/>
        <w:rPr>
          <w:rFonts w:ascii="標楷體" w:eastAsia="標楷體" w:hAnsi="標楷體"/>
          <w:sz w:val="22"/>
        </w:rPr>
      </w:pPr>
      <w:r>
        <w:rPr>
          <w:rFonts w:ascii="標楷體" w:eastAsia="標楷體" w:hAnsi="標楷體"/>
          <w:sz w:val="22"/>
        </w:rPr>
        <w:t>本校109.6.11.108學年度第2學期第1次臨時校務會議通過修正第5條、第6條、第7條、第8條、第20條、23條之4、第27條，新增23條之5，刪除第25條條文，教育部109年8月25日</w:t>
      </w:r>
      <w:proofErr w:type="gramStart"/>
      <w:r>
        <w:rPr>
          <w:rFonts w:ascii="標楷體" w:eastAsia="標楷體" w:hAnsi="標楷體"/>
          <w:sz w:val="22"/>
        </w:rPr>
        <w:t>臺教技</w:t>
      </w:r>
      <w:proofErr w:type="gramEnd"/>
      <w:r>
        <w:rPr>
          <w:rFonts w:ascii="標楷體" w:eastAsia="標楷體" w:hAnsi="標楷體"/>
          <w:sz w:val="22"/>
        </w:rPr>
        <w:t>(二)字第1090106128號函核定，考試院109年9月4日考授</w:t>
      </w:r>
      <w:proofErr w:type="gramStart"/>
      <w:r>
        <w:rPr>
          <w:rFonts w:ascii="標楷體" w:eastAsia="標楷體" w:hAnsi="標楷體"/>
          <w:sz w:val="22"/>
        </w:rPr>
        <w:t>銓</w:t>
      </w:r>
      <w:proofErr w:type="gramEnd"/>
      <w:r>
        <w:rPr>
          <w:rFonts w:ascii="標楷體" w:eastAsia="標楷體" w:hAnsi="標楷體"/>
          <w:sz w:val="22"/>
        </w:rPr>
        <w:t>法四字第1094967786號函核備，溯自109年8月1日生效</w:t>
      </w:r>
    </w:p>
    <w:p w14:paraId="54E2E47B" w14:textId="77777777" w:rsidR="00260C35" w:rsidRDefault="00740AC7">
      <w:pPr>
        <w:pStyle w:val="Textbody"/>
        <w:jc w:val="both"/>
        <w:rPr>
          <w:rFonts w:ascii="標楷體" w:eastAsia="標楷體" w:hAnsi="標楷體"/>
          <w:sz w:val="22"/>
          <w:szCs w:val="22"/>
        </w:rPr>
      </w:pPr>
      <w:r>
        <w:rPr>
          <w:rFonts w:ascii="標楷體" w:eastAsia="標楷體" w:hAnsi="標楷體"/>
          <w:sz w:val="22"/>
          <w:szCs w:val="22"/>
        </w:rPr>
        <w:t>本校110.6.24.109學年度第2學期第1次臨時校務會議通過修正第5條及第26條條文，教育部110年8月19日</w:t>
      </w:r>
      <w:proofErr w:type="gramStart"/>
      <w:r>
        <w:rPr>
          <w:rFonts w:ascii="標楷體" w:eastAsia="標楷體" w:hAnsi="標楷體"/>
          <w:sz w:val="22"/>
          <w:szCs w:val="22"/>
        </w:rPr>
        <w:t>臺教技</w:t>
      </w:r>
      <w:proofErr w:type="gramEnd"/>
      <w:r>
        <w:rPr>
          <w:rFonts w:ascii="標楷體" w:eastAsia="標楷體" w:hAnsi="標楷體"/>
          <w:sz w:val="22"/>
          <w:szCs w:val="22"/>
        </w:rPr>
        <w:t>(二)字第1100103950號函核定，考試院110年11月15日考授</w:t>
      </w:r>
      <w:proofErr w:type="gramStart"/>
      <w:r>
        <w:rPr>
          <w:rFonts w:ascii="標楷體" w:eastAsia="標楷體" w:hAnsi="標楷體"/>
          <w:sz w:val="22"/>
          <w:szCs w:val="22"/>
        </w:rPr>
        <w:t>銓</w:t>
      </w:r>
      <w:proofErr w:type="gramEnd"/>
      <w:r>
        <w:rPr>
          <w:rFonts w:ascii="標楷體" w:eastAsia="標楷體" w:hAnsi="標楷體"/>
          <w:sz w:val="22"/>
          <w:szCs w:val="22"/>
        </w:rPr>
        <w:t>法四字第1105402127號函核備，溯自110年8月1日生效</w:t>
      </w:r>
    </w:p>
    <w:p w14:paraId="1F641F5F" w14:textId="77777777" w:rsidR="00260C35" w:rsidRDefault="00740AC7">
      <w:pPr>
        <w:pStyle w:val="Textbody"/>
        <w:jc w:val="both"/>
      </w:pPr>
      <w:r>
        <w:rPr>
          <w:rFonts w:ascii="標楷體" w:eastAsia="標楷體" w:hAnsi="標楷體"/>
          <w:sz w:val="22"/>
          <w:szCs w:val="22"/>
        </w:rPr>
        <w:t>本校111.6.23.110學年度第2學期第2次臨時校務會議通過修正第5條、第8條、第9條、第10條、第20條、第23條之1、第24條、第26條、第27條、第28條、第29條、第35條、第36條、第37條、第40條、第43條、第45條、第46條、第47條、增訂第23條之6、第23條之7、刪除第22條</w:t>
      </w:r>
      <w:r>
        <w:rPr>
          <w:rFonts w:ascii="標楷體" w:eastAsia="標楷體" w:hAnsi="標楷體"/>
          <w:sz w:val="22"/>
        </w:rPr>
        <w:t>條文</w:t>
      </w:r>
      <w:r>
        <w:rPr>
          <w:rFonts w:ascii="標楷體" w:eastAsia="標楷體" w:hAnsi="標楷體"/>
          <w:sz w:val="22"/>
          <w:szCs w:val="22"/>
        </w:rPr>
        <w:t>，教育部111年9月12日</w:t>
      </w:r>
      <w:proofErr w:type="gramStart"/>
      <w:r>
        <w:rPr>
          <w:rFonts w:ascii="標楷體" w:eastAsia="標楷體" w:hAnsi="標楷體"/>
          <w:sz w:val="22"/>
          <w:szCs w:val="22"/>
        </w:rPr>
        <w:t>臺教技</w:t>
      </w:r>
      <w:proofErr w:type="gramEnd"/>
      <w:r>
        <w:rPr>
          <w:rFonts w:ascii="標楷體" w:eastAsia="標楷體" w:hAnsi="標楷體"/>
          <w:sz w:val="22"/>
          <w:szCs w:val="22"/>
        </w:rPr>
        <w:t>(二)字第1110078532號函核定，考試院111年12月6日考授</w:t>
      </w:r>
      <w:proofErr w:type="gramStart"/>
      <w:r>
        <w:rPr>
          <w:rFonts w:ascii="標楷體" w:eastAsia="標楷體" w:hAnsi="標楷體"/>
          <w:sz w:val="22"/>
          <w:szCs w:val="22"/>
        </w:rPr>
        <w:t>銓</w:t>
      </w:r>
      <w:proofErr w:type="gramEnd"/>
      <w:r>
        <w:rPr>
          <w:rFonts w:ascii="標楷體" w:eastAsia="標楷體" w:hAnsi="標楷體"/>
          <w:sz w:val="22"/>
          <w:szCs w:val="22"/>
        </w:rPr>
        <w:t>法四字第1115511871號函核備，溯自111年8月1日生效</w:t>
      </w:r>
    </w:p>
    <w:p w14:paraId="5F144D70" w14:textId="77777777" w:rsidR="00260C35" w:rsidRDefault="00740AC7">
      <w:pPr>
        <w:pStyle w:val="Textbody"/>
        <w:jc w:val="both"/>
      </w:pPr>
      <w:r>
        <w:rPr>
          <w:rFonts w:ascii="標楷體" w:eastAsia="標楷體" w:hAnsi="標楷體"/>
          <w:sz w:val="22"/>
          <w:szCs w:val="22"/>
        </w:rPr>
        <w:t>本校112.6.14.111學年度第2學期第2次臨時校務會議通過修正第5條、第9條、第10條、第11條、第12條、第20條、第27條、第29條、第46條</w:t>
      </w:r>
      <w:r>
        <w:rPr>
          <w:rFonts w:ascii="標楷體" w:eastAsia="標楷體" w:hAnsi="標楷體"/>
          <w:sz w:val="22"/>
        </w:rPr>
        <w:t>條文</w:t>
      </w:r>
      <w:r>
        <w:rPr>
          <w:rFonts w:ascii="標楷體" w:eastAsia="標楷體" w:hAnsi="標楷體"/>
          <w:sz w:val="22"/>
          <w:szCs w:val="22"/>
        </w:rPr>
        <w:t>，教育部112年7月13日</w:t>
      </w:r>
      <w:proofErr w:type="gramStart"/>
      <w:r>
        <w:rPr>
          <w:rFonts w:ascii="標楷體" w:eastAsia="標楷體" w:hAnsi="標楷體"/>
          <w:sz w:val="22"/>
          <w:szCs w:val="22"/>
        </w:rPr>
        <w:t>臺教技</w:t>
      </w:r>
      <w:proofErr w:type="gramEnd"/>
      <w:r>
        <w:rPr>
          <w:rFonts w:ascii="標楷體" w:eastAsia="標楷體" w:hAnsi="標楷體"/>
          <w:sz w:val="22"/>
          <w:szCs w:val="22"/>
        </w:rPr>
        <w:t>(二)字第1120064926號函核定，考試院112年8月8日考授</w:t>
      </w:r>
      <w:proofErr w:type="gramStart"/>
      <w:r>
        <w:rPr>
          <w:rFonts w:ascii="標楷體" w:eastAsia="標楷體" w:hAnsi="標楷體"/>
          <w:sz w:val="22"/>
          <w:szCs w:val="22"/>
        </w:rPr>
        <w:t>銓</w:t>
      </w:r>
      <w:proofErr w:type="gramEnd"/>
      <w:r>
        <w:rPr>
          <w:rFonts w:ascii="標楷體" w:eastAsia="標楷體" w:hAnsi="標楷體"/>
          <w:sz w:val="22"/>
          <w:szCs w:val="22"/>
        </w:rPr>
        <w:t>法四字第1125598451號函核備，溯自112年8月1日生效</w:t>
      </w:r>
    </w:p>
    <w:p w14:paraId="28EB97EF" w14:textId="77777777" w:rsidR="00260C35" w:rsidRDefault="00740AC7">
      <w:pPr>
        <w:pStyle w:val="Textbody"/>
        <w:jc w:val="both"/>
      </w:pPr>
      <w:r>
        <w:rPr>
          <w:rFonts w:ascii="標楷體" w:eastAsia="標楷體" w:hAnsi="標楷體"/>
          <w:sz w:val="22"/>
          <w:szCs w:val="22"/>
        </w:rPr>
        <w:t>本校113.6.12.112學年度第2學期第1次臨時校務會議通過修正第5條、第8條、第13條、第21條、第24條、第31條條文，</w:t>
      </w:r>
      <w:r>
        <w:rPr>
          <w:rFonts w:ascii="標楷體" w:eastAsia="標楷體" w:hAnsi="標楷體" w:cs="新細明體"/>
          <w:sz w:val="22"/>
          <w:szCs w:val="22"/>
        </w:rPr>
        <w:t>教育部</w:t>
      </w:r>
      <w:r>
        <w:rPr>
          <w:rFonts w:ascii="標楷體" w:eastAsia="標楷體" w:hAnsi="標楷體"/>
          <w:sz w:val="22"/>
          <w:szCs w:val="22"/>
        </w:rPr>
        <w:t>113</w:t>
      </w:r>
      <w:r>
        <w:rPr>
          <w:rFonts w:ascii="標楷體" w:eastAsia="標楷體" w:hAnsi="標楷體" w:cs="新細明體"/>
          <w:sz w:val="22"/>
          <w:szCs w:val="22"/>
        </w:rPr>
        <w:t>年</w:t>
      </w:r>
      <w:r>
        <w:rPr>
          <w:rFonts w:ascii="標楷體" w:eastAsia="標楷體" w:hAnsi="標楷體"/>
          <w:sz w:val="22"/>
          <w:szCs w:val="22"/>
        </w:rPr>
        <w:t>7</w:t>
      </w:r>
      <w:r>
        <w:rPr>
          <w:rFonts w:ascii="標楷體" w:eastAsia="標楷體" w:hAnsi="標楷體" w:cs="新細明體"/>
          <w:sz w:val="22"/>
          <w:szCs w:val="22"/>
        </w:rPr>
        <w:t>月4日</w:t>
      </w:r>
      <w:proofErr w:type="gramStart"/>
      <w:r>
        <w:rPr>
          <w:rFonts w:ascii="標楷體" w:eastAsia="標楷體" w:hAnsi="標楷體" w:cs="新細明體"/>
          <w:sz w:val="22"/>
          <w:szCs w:val="22"/>
        </w:rPr>
        <w:t>臺教技</w:t>
      </w:r>
      <w:proofErr w:type="gramEnd"/>
      <w:r>
        <w:rPr>
          <w:rFonts w:ascii="標楷體" w:eastAsia="標楷體" w:hAnsi="標楷體"/>
          <w:sz w:val="22"/>
          <w:szCs w:val="22"/>
        </w:rPr>
        <w:t>(</w:t>
      </w:r>
      <w:r>
        <w:rPr>
          <w:rFonts w:ascii="標楷體" w:eastAsia="標楷體" w:hAnsi="標楷體" w:cs="新細明體"/>
          <w:sz w:val="22"/>
          <w:szCs w:val="22"/>
        </w:rPr>
        <w:t>二</w:t>
      </w:r>
      <w:r>
        <w:rPr>
          <w:rFonts w:ascii="標楷體" w:eastAsia="標楷體" w:hAnsi="標楷體"/>
          <w:sz w:val="22"/>
          <w:szCs w:val="22"/>
        </w:rPr>
        <w:t>)</w:t>
      </w:r>
      <w:r>
        <w:rPr>
          <w:rFonts w:ascii="標楷體" w:eastAsia="標楷體" w:hAnsi="標楷體" w:cs="新細明體"/>
          <w:sz w:val="22"/>
          <w:szCs w:val="22"/>
        </w:rPr>
        <w:t>字第</w:t>
      </w:r>
      <w:r>
        <w:rPr>
          <w:rFonts w:ascii="標楷體" w:eastAsia="標楷體" w:hAnsi="標楷體"/>
          <w:sz w:val="22"/>
          <w:szCs w:val="22"/>
        </w:rPr>
        <w:t>1130065971</w:t>
      </w:r>
      <w:r>
        <w:rPr>
          <w:rFonts w:ascii="標楷體" w:eastAsia="標楷體" w:hAnsi="標楷體" w:cs="新細明體"/>
          <w:sz w:val="22"/>
          <w:szCs w:val="22"/>
        </w:rPr>
        <w:t>號函核定，</w:t>
      </w:r>
      <w:r>
        <w:rPr>
          <w:rFonts w:ascii="標楷體" w:eastAsia="標楷體" w:hAnsi="標楷體"/>
          <w:sz w:val="22"/>
          <w:szCs w:val="22"/>
        </w:rPr>
        <w:t>考試院113年8月5日考授</w:t>
      </w:r>
      <w:proofErr w:type="gramStart"/>
      <w:r>
        <w:rPr>
          <w:rFonts w:ascii="標楷體" w:eastAsia="標楷體" w:hAnsi="標楷體"/>
          <w:sz w:val="22"/>
          <w:szCs w:val="22"/>
        </w:rPr>
        <w:t>銓</w:t>
      </w:r>
      <w:proofErr w:type="gramEnd"/>
      <w:r>
        <w:rPr>
          <w:rFonts w:ascii="標楷體" w:eastAsia="標楷體" w:hAnsi="標楷體"/>
          <w:sz w:val="22"/>
          <w:szCs w:val="22"/>
        </w:rPr>
        <w:t>法四字第1135727745號函核備，溯自113年8月1日生效</w:t>
      </w:r>
    </w:p>
    <w:p w14:paraId="713061EB" w14:textId="14D83D88" w:rsidR="00260C35" w:rsidRPr="000A3CC1" w:rsidRDefault="00740AC7">
      <w:pPr>
        <w:pStyle w:val="Textbody"/>
        <w:jc w:val="both"/>
        <w:rPr>
          <w:color w:val="FF0000"/>
        </w:rPr>
      </w:pPr>
      <w:r w:rsidRPr="000A3CC1">
        <w:rPr>
          <w:rFonts w:ascii="標楷體" w:eastAsia="標楷體" w:hAnsi="標楷體"/>
          <w:color w:val="FF0000"/>
          <w:sz w:val="22"/>
          <w:szCs w:val="22"/>
        </w:rPr>
        <w:t>本校114.2.11.113學年度第2學期校務會議通過修正第6條、第7條、第26條、第27條條文，溯自114年2月1日生效，</w:t>
      </w:r>
      <w:r w:rsidRPr="000A3CC1">
        <w:rPr>
          <w:rFonts w:ascii="標楷體" w:eastAsia="標楷體" w:hAnsi="標楷體" w:cs="新細明體"/>
          <w:color w:val="FF0000"/>
          <w:sz w:val="22"/>
          <w:szCs w:val="22"/>
        </w:rPr>
        <w:t>教育部</w:t>
      </w:r>
      <w:r w:rsidRPr="000A3CC1">
        <w:rPr>
          <w:rFonts w:ascii="標楷體" w:eastAsia="標楷體" w:hAnsi="標楷體"/>
          <w:color w:val="FF0000"/>
          <w:sz w:val="22"/>
          <w:szCs w:val="22"/>
        </w:rPr>
        <w:t>114</w:t>
      </w:r>
      <w:r w:rsidRPr="000A3CC1">
        <w:rPr>
          <w:rFonts w:ascii="標楷體" w:eastAsia="標楷體" w:hAnsi="標楷體" w:cs="新細明體"/>
          <w:color w:val="FF0000"/>
          <w:sz w:val="22"/>
          <w:szCs w:val="22"/>
        </w:rPr>
        <w:t>年3月28日</w:t>
      </w:r>
      <w:proofErr w:type="gramStart"/>
      <w:r w:rsidRPr="000A3CC1">
        <w:rPr>
          <w:rFonts w:ascii="標楷體" w:eastAsia="標楷體" w:hAnsi="標楷體" w:cs="新細明體"/>
          <w:color w:val="FF0000"/>
          <w:sz w:val="22"/>
          <w:szCs w:val="22"/>
        </w:rPr>
        <w:t>臺教技</w:t>
      </w:r>
      <w:proofErr w:type="gramEnd"/>
      <w:r w:rsidRPr="000A3CC1">
        <w:rPr>
          <w:rFonts w:ascii="標楷體" w:eastAsia="標楷體" w:hAnsi="標楷體"/>
          <w:color w:val="FF0000"/>
          <w:sz w:val="22"/>
          <w:szCs w:val="22"/>
        </w:rPr>
        <w:t>(</w:t>
      </w:r>
      <w:r w:rsidRPr="000A3CC1">
        <w:rPr>
          <w:rFonts w:ascii="標楷體" w:eastAsia="標楷體" w:hAnsi="標楷體" w:cs="新細明體"/>
          <w:color w:val="FF0000"/>
          <w:sz w:val="22"/>
          <w:szCs w:val="22"/>
        </w:rPr>
        <w:t>二</w:t>
      </w:r>
      <w:r w:rsidRPr="000A3CC1">
        <w:rPr>
          <w:rFonts w:ascii="標楷體" w:eastAsia="標楷體" w:hAnsi="標楷體"/>
          <w:color w:val="FF0000"/>
          <w:sz w:val="22"/>
          <w:szCs w:val="22"/>
        </w:rPr>
        <w:t>)</w:t>
      </w:r>
      <w:r w:rsidRPr="000A3CC1">
        <w:rPr>
          <w:rFonts w:ascii="標楷體" w:eastAsia="標楷體" w:hAnsi="標楷體" w:cs="新細明體"/>
          <w:color w:val="FF0000"/>
          <w:sz w:val="22"/>
          <w:szCs w:val="22"/>
        </w:rPr>
        <w:t>字第</w:t>
      </w:r>
      <w:r w:rsidRPr="000A3CC1">
        <w:rPr>
          <w:rFonts w:ascii="標楷體" w:eastAsia="標楷體" w:hAnsi="標楷體"/>
          <w:color w:val="FF0000"/>
          <w:sz w:val="22"/>
          <w:szCs w:val="22"/>
        </w:rPr>
        <w:t>1140028267</w:t>
      </w:r>
      <w:r w:rsidRPr="000A3CC1">
        <w:rPr>
          <w:rFonts w:ascii="標楷體" w:eastAsia="標楷體" w:hAnsi="標楷體" w:cs="新細明體"/>
          <w:color w:val="FF0000"/>
          <w:sz w:val="22"/>
          <w:szCs w:val="22"/>
        </w:rPr>
        <w:t>號函核定</w:t>
      </w:r>
      <w:r w:rsidRPr="000A3CC1">
        <w:rPr>
          <w:rFonts w:ascii="標楷體" w:eastAsia="標楷體" w:hAnsi="標楷體"/>
          <w:color w:val="FF0000"/>
          <w:sz w:val="22"/>
          <w:szCs w:val="22"/>
        </w:rPr>
        <w:t>，</w:t>
      </w:r>
      <w:r w:rsidR="000A3CC1" w:rsidRPr="000A3CC1">
        <w:rPr>
          <w:rFonts w:ascii="標楷體" w:eastAsia="標楷體" w:hAnsi="標楷體"/>
          <w:color w:val="FF0000"/>
          <w:sz w:val="22"/>
          <w:szCs w:val="22"/>
        </w:rPr>
        <w:t>考試院11</w:t>
      </w:r>
      <w:r w:rsidR="000A3CC1" w:rsidRPr="000A3CC1">
        <w:rPr>
          <w:rFonts w:ascii="標楷體" w:eastAsia="標楷體" w:hAnsi="標楷體" w:hint="eastAsia"/>
          <w:color w:val="FF0000"/>
          <w:sz w:val="22"/>
          <w:szCs w:val="22"/>
        </w:rPr>
        <w:t>4</w:t>
      </w:r>
      <w:r w:rsidR="000A3CC1" w:rsidRPr="000A3CC1">
        <w:rPr>
          <w:rFonts w:ascii="標楷體" w:eastAsia="標楷體" w:hAnsi="標楷體"/>
          <w:color w:val="FF0000"/>
          <w:sz w:val="22"/>
          <w:szCs w:val="22"/>
        </w:rPr>
        <w:t>年</w:t>
      </w:r>
      <w:r w:rsidR="000A3CC1" w:rsidRPr="000A3CC1">
        <w:rPr>
          <w:rFonts w:ascii="標楷體" w:eastAsia="標楷體" w:hAnsi="標楷體" w:hint="eastAsia"/>
          <w:color w:val="FF0000"/>
          <w:sz w:val="22"/>
          <w:szCs w:val="22"/>
        </w:rPr>
        <w:t>5</w:t>
      </w:r>
      <w:r w:rsidR="000A3CC1" w:rsidRPr="000A3CC1">
        <w:rPr>
          <w:rFonts w:ascii="標楷體" w:eastAsia="標楷體" w:hAnsi="標楷體"/>
          <w:color w:val="FF0000"/>
          <w:sz w:val="22"/>
          <w:szCs w:val="22"/>
        </w:rPr>
        <w:t>月</w:t>
      </w:r>
      <w:r w:rsidR="000A3CC1" w:rsidRPr="000A3CC1">
        <w:rPr>
          <w:rFonts w:ascii="標楷體" w:eastAsia="標楷體" w:hAnsi="標楷體" w:hint="eastAsia"/>
          <w:color w:val="FF0000"/>
          <w:sz w:val="22"/>
          <w:szCs w:val="22"/>
        </w:rPr>
        <w:t>6</w:t>
      </w:r>
      <w:r w:rsidR="000A3CC1" w:rsidRPr="000A3CC1">
        <w:rPr>
          <w:rFonts w:ascii="標楷體" w:eastAsia="標楷體" w:hAnsi="標楷體"/>
          <w:color w:val="FF0000"/>
          <w:sz w:val="22"/>
          <w:szCs w:val="22"/>
        </w:rPr>
        <w:t>日考授</w:t>
      </w:r>
      <w:proofErr w:type="gramStart"/>
      <w:r w:rsidR="000A3CC1" w:rsidRPr="000A3CC1">
        <w:rPr>
          <w:rFonts w:ascii="標楷體" w:eastAsia="標楷體" w:hAnsi="標楷體"/>
          <w:color w:val="FF0000"/>
          <w:sz w:val="22"/>
          <w:szCs w:val="22"/>
        </w:rPr>
        <w:t>銓</w:t>
      </w:r>
      <w:proofErr w:type="gramEnd"/>
      <w:r w:rsidR="000A3CC1" w:rsidRPr="000A3CC1">
        <w:rPr>
          <w:rFonts w:ascii="標楷體" w:eastAsia="標楷體" w:hAnsi="標楷體"/>
          <w:color w:val="FF0000"/>
          <w:sz w:val="22"/>
          <w:szCs w:val="22"/>
        </w:rPr>
        <w:t>法四字第11</w:t>
      </w:r>
      <w:r w:rsidR="000A3CC1" w:rsidRPr="000A3CC1">
        <w:rPr>
          <w:rFonts w:ascii="標楷體" w:eastAsia="標楷體" w:hAnsi="標楷體" w:hint="eastAsia"/>
          <w:color w:val="FF0000"/>
          <w:sz w:val="22"/>
          <w:szCs w:val="22"/>
        </w:rPr>
        <w:t>4</w:t>
      </w:r>
      <w:r w:rsidR="000A3CC1" w:rsidRPr="000A3CC1">
        <w:rPr>
          <w:rFonts w:ascii="標楷體" w:eastAsia="標楷體" w:hAnsi="標楷體"/>
          <w:color w:val="FF0000"/>
          <w:sz w:val="22"/>
          <w:szCs w:val="22"/>
        </w:rPr>
        <w:t>5</w:t>
      </w:r>
      <w:r w:rsidR="000A3CC1" w:rsidRPr="000A3CC1">
        <w:rPr>
          <w:rFonts w:ascii="標楷體" w:eastAsia="標楷體" w:hAnsi="標楷體" w:hint="eastAsia"/>
          <w:color w:val="FF0000"/>
          <w:sz w:val="22"/>
          <w:szCs w:val="22"/>
        </w:rPr>
        <w:t>818924</w:t>
      </w:r>
      <w:r w:rsidR="000A3CC1" w:rsidRPr="000A3CC1">
        <w:rPr>
          <w:rFonts w:ascii="標楷體" w:eastAsia="標楷體" w:hAnsi="標楷體"/>
          <w:color w:val="FF0000"/>
          <w:sz w:val="22"/>
          <w:szCs w:val="22"/>
        </w:rPr>
        <w:t>號函核備，</w:t>
      </w:r>
      <w:r w:rsidRPr="000A3CC1">
        <w:rPr>
          <w:rFonts w:ascii="標楷體" w:eastAsia="標楷體" w:hAnsi="標楷體"/>
          <w:color w:val="FF0000"/>
          <w:sz w:val="22"/>
          <w:szCs w:val="22"/>
        </w:rPr>
        <w:t>溯自114年2月1日生效</w:t>
      </w:r>
    </w:p>
    <w:p w14:paraId="68297A1E" w14:textId="77777777" w:rsidR="00260C35" w:rsidRPr="000A3CC1" w:rsidRDefault="00260C35">
      <w:pPr>
        <w:pStyle w:val="Textbody"/>
        <w:jc w:val="both"/>
      </w:pPr>
    </w:p>
    <w:bookmarkEnd w:id="0"/>
    <w:p w14:paraId="1A3EB395" w14:textId="77777777" w:rsidR="00260C35" w:rsidRDefault="00740AC7">
      <w:pPr>
        <w:pStyle w:val="Textbody"/>
        <w:rPr>
          <w:rFonts w:ascii="標楷體" w:eastAsia="標楷體" w:hAnsi="標楷體"/>
        </w:rPr>
      </w:pPr>
      <w:r>
        <w:rPr>
          <w:rFonts w:ascii="標楷體" w:eastAsia="標楷體" w:hAnsi="標楷體"/>
        </w:rPr>
        <w:t>第一章　總則</w:t>
      </w:r>
    </w:p>
    <w:p w14:paraId="727C1712" w14:textId="77777777" w:rsidR="00260C35" w:rsidRDefault="00740AC7">
      <w:pPr>
        <w:pStyle w:val="Textbody"/>
        <w:ind w:left="480" w:hanging="480"/>
        <w:rPr>
          <w:rFonts w:ascii="標楷體" w:eastAsia="標楷體" w:hAnsi="標楷體"/>
        </w:rPr>
      </w:pPr>
      <w:r>
        <w:rPr>
          <w:rFonts w:ascii="標楷體" w:eastAsia="標楷體" w:hAnsi="標楷體"/>
        </w:rPr>
        <w:t>第一條　國立勤益科技大學（以下簡稱本校）依據大學法第三十六條之規定，訂定本組織規程。</w:t>
      </w:r>
    </w:p>
    <w:p w14:paraId="1D8DF35E" w14:textId="77777777" w:rsidR="00260C35" w:rsidRDefault="00260C35">
      <w:pPr>
        <w:pStyle w:val="Textbody"/>
        <w:ind w:left="480" w:hanging="480"/>
        <w:rPr>
          <w:rFonts w:ascii="標楷體" w:eastAsia="標楷體" w:hAnsi="標楷體"/>
        </w:rPr>
      </w:pPr>
    </w:p>
    <w:p w14:paraId="69BE314A" w14:textId="77777777" w:rsidR="00260C35" w:rsidRDefault="00740AC7">
      <w:pPr>
        <w:pStyle w:val="Textbody"/>
        <w:ind w:left="480" w:hanging="480"/>
        <w:rPr>
          <w:rFonts w:ascii="標楷體" w:eastAsia="標楷體" w:hAnsi="標楷體"/>
        </w:rPr>
      </w:pPr>
      <w:r>
        <w:rPr>
          <w:rFonts w:ascii="標楷體" w:eastAsia="標楷體" w:hAnsi="標楷體"/>
        </w:rPr>
        <w:t>第二條　本校</w:t>
      </w:r>
      <w:proofErr w:type="gramStart"/>
      <w:r>
        <w:rPr>
          <w:rFonts w:ascii="標楷體" w:eastAsia="標楷體" w:hAnsi="標楷體"/>
        </w:rPr>
        <w:t>秉承勤毅誠樸</w:t>
      </w:r>
      <w:proofErr w:type="gramEnd"/>
      <w:r>
        <w:rPr>
          <w:rFonts w:ascii="標楷體" w:eastAsia="標楷體" w:hAnsi="標楷體"/>
        </w:rPr>
        <w:t>之精神，以研究應用科學與技術，提昇文化品質，培育科技與人文並重之高級專業人才，以服務社會建設國家為宗旨。</w:t>
      </w:r>
    </w:p>
    <w:p w14:paraId="4075E369" w14:textId="77777777" w:rsidR="00260C35" w:rsidRDefault="00260C35">
      <w:pPr>
        <w:pStyle w:val="Textbody"/>
        <w:rPr>
          <w:rFonts w:ascii="標楷體" w:eastAsia="標楷體" w:hAnsi="標楷體"/>
        </w:rPr>
      </w:pPr>
    </w:p>
    <w:p w14:paraId="05A212D5" w14:textId="77777777" w:rsidR="00260C35" w:rsidRDefault="00740AC7">
      <w:pPr>
        <w:pStyle w:val="Textbody"/>
        <w:rPr>
          <w:rFonts w:ascii="標楷體" w:eastAsia="標楷體" w:hAnsi="標楷體"/>
        </w:rPr>
      </w:pPr>
      <w:r>
        <w:rPr>
          <w:rFonts w:ascii="標楷體" w:eastAsia="標楷體" w:hAnsi="標楷體"/>
        </w:rPr>
        <w:t>第二章　組織與會議</w:t>
      </w:r>
    </w:p>
    <w:p w14:paraId="35B92722" w14:textId="77777777" w:rsidR="00260C35" w:rsidRDefault="00740AC7">
      <w:pPr>
        <w:pStyle w:val="Textbody"/>
        <w:ind w:left="240" w:hanging="240"/>
        <w:rPr>
          <w:rFonts w:ascii="標楷體" w:eastAsia="標楷體" w:hAnsi="標楷體"/>
        </w:rPr>
      </w:pPr>
      <w:r>
        <w:rPr>
          <w:rFonts w:ascii="標楷體" w:eastAsia="標楷體" w:hAnsi="標楷體"/>
        </w:rPr>
        <w:t>第三條　本校置校長一人，綜理校務，負校務發展之責，對外代表本校。</w:t>
      </w:r>
    </w:p>
    <w:p w14:paraId="1B1F0E35" w14:textId="77777777" w:rsidR="00260C35" w:rsidRDefault="00260C35">
      <w:pPr>
        <w:pStyle w:val="Textbody"/>
        <w:ind w:left="240" w:hanging="240"/>
        <w:rPr>
          <w:rFonts w:ascii="標楷體" w:eastAsia="標楷體" w:hAnsi="標楷體"/>
        </w:rPr>
      </w:pPr>
    </w:p>
    <w:p w14:paraId="1170CC57" w14:textId="77777777" w:rsidR="00260C35" w:rsidRDefault="00740AC7">
      <w:pPr>
        <w:pStyle w:val="Textbody"/>
        <w:ind w:left="240" w:hanging="240"/>
        <w:rPr>
          <w:rFonts w:ascii="標楷體" w:eastAsia="標楷體" w:hAnsi="標楷體"/>
        </w:rPr>
      </w:pPr>
      <w:r>
        <w:rPr>
          <w:rFonts w:ascii="標楷體" w:eastAsia="標楷體" w:hAnsi="標楷體"/>
        </w:rPr>
        <w:t>第四條　本校得置副校長一至三人，襄助校長處理校務，並推動學術研究。</w:t>
      </w:r>
    </w:p>
    <w:p w14:paraId="2F5BEB37" w14:textId="77777777" w:rsidR="00260C35" w:rsidRDefault="00260C35">
      <w:pPr>
        <w:pStyle w:val="Textbody"/>
        <w:snapToGrid w:val="0"/>
        <w:ind w:left="480" w:hanging="480"/>
        <w:rPr>
          <w:rFonts w:ascii="標楷體" w:eastAsia="標楷體" w:hAnsi="標楷體"/>
        </w:rPr>
      </w:pPr>
    </w:p>
    <w:p w14:paraId="745B6D00" w14:textId="77777777" w:rsidR="00260C35" w:rsidRDefault="00740AC7">
      <w:pPr>
        <w:pStyle w:val="Textbody"/>
        <w:snapToGrid w:val="0"/>
        <w:ind w:left="480" w:hanging="480"/>
      </w:pPr>
      <w:r>
        <w:rPr>
          <w:rFonts w:ascii="標楷體" w:eastAsia="標楷體" w:hAnsi="標楷體"/>
        </w:rPr>
        <w:t>第五條　本校設下列各教學與研究單位：</w:t>
      </w:r>
    </w:p>
    <w:p w14:paraId="727198E6" w14:textId="77777777" w:rsidR="00260C35" w:rsidRDefault="00740AC7">
      <w:pPr>
        <w:pStyle w:val="Textbody"/>
        <w:snapToGrid w:val="0"/>
        <w:ind w:firstLine="480"/>
        <w:rPr>
          <w:rFonts w:ascii="標楷體" w:eastAsia="標楷體" w:hAnsi="標楷體"/>
        </w:rPr>
      </w:pPr>
      <w:r>
        <w:rPr>
          <w:rFonts w:ascii="標楷體" w:eastAsia="標楷體" w:hAnsi="標楷體"/>
        </w:rPr>
        <w:t>一、工程學院：</w:t>
      </w:r>
    </w:p>
    <w:p w14:paraId="0B03B229" w14:textId="77777777" w:rsidR="00260C35" w:rsidRDefault="00740AC7">
      <w:pPr>
        <w:pStyle w:val="Textbody"/>
        <w:snapToGrid w:val="0"/>
        <w:ind w:left="1560" w:hanging="60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)精密製造科技研究所(日間部：博士班；智慧機械與智慧製造產業博士學位學程)。</w:t>
      </w:r>
    </w:p>
    <w:p w14:paraId="27D67316" w14:textId="77777777" w:rsidR="00260C35" w:rsidRDefault="00740AC7">
      <w:pPr>
        <w:pStyle w:val="Textbody"/>
        <w:snapToGrid w:val="0"/>
        <w:ind w:left="1560" w:hanging="600"/>
      </w:pPr>
      <w:r>
        <w:rPr>
          <w:rFonts w:ascii="標楷體" w:eastAsia="標楷體" w:hAnsi="標楷體"/>
        </w:rPr>
        <w:t>(二)機械工程系</w:t>
      </w:r>
      <w:proofErr w:type="gramStart"/>
      <w:r>
        <w:rPr>
          <w:rFonts w:ascii="標楷體" w:eastAsia="標楷體" w:hAnsi="標楷體"/>
        </w:rPr>
        <w:t>（</w:t>
      </w:r>
      <w:proofErr w:type="gramEnd"/>
      <w:r>
        <w:rPr>
          <w:rFonts w:ascii="標楷體" w:eastAsia="標楷體" w:hAnsi="標楷體"/>
        </w:rPr>
        <w:t>日間部：碩士班、四技；進修部：碩士在職專班、四技、二技、</w:t>
      </w:r>
      <w:r>
        <w:rPr>
          <w:rFonts w:ascii="標楷體" w:eastAsia="標楷體" w:hAnsi="標楷體"/>
        </w:rPr>
        <w:lastRenderedPageBreak/>
        <w:t>二專</w:t>
      </w:r>
      <w:proofErr w:type="gramStart"/>
      <w:r>
        <w:rPr>
          <w:rFonts w:ascii="標楷體" w:eastAsia="標楷體" w:hAnsi="標楷體"/>
        </w:rPr>
        <w:t>）</w:t>
      </w:r>
      <w:proofErr w:type="gramEnd"/>
      <w:r>
        <w:rPr>
          <w:rFonts w:ascii="標楷體" w:eastAsia="標楷體" w:hAnsi="標楷體"/>
        </w:rPr>
        <w:t>。</w:t>
      </w:r>
    </w:p>
    <w:p w14:paraId="6909E290" w14:textId="77777777" w:rsidR="00260C35" w:rsidRDefault="00740AC7">
      <w:pPr>
        <w:pStyle w:val="Textbody"/>
        <w:snapToGrid w:val="0"/>
        <w:ind w:left="1560" w:hanging="600"/>
        <w:rPr>
          <w:rFonts w:ascii="標楷體" w:eastAsia="標楷體" w:hAnsi="標楷體"/>
        </w:rPr>
      </w:pPr>
      <w:r>
        <w:rPr>
          <w:rFonts w:ascii="標楷體" w:eastAsia="標楷體" w:hAnsi="標楷體"/>
        </w:rPr>
        <w:t>(三)化工與材料工程系</w:t>
      </w:r>
      <w:proofErr w:type="gramStart"/>
      <w:r>
        <w:rPr>
          <w:rFonts w:ascii="標楷體" w:eastAsia="標楷體" w:hAnsi="標楷體"/>
        </w:rPr>
        <w:t>（</w:t>
      </w:r>
      <w:proofErr w:type="gramEnd"/>
      <w:r>
        <w:rPr>
          <w:rFonts w:ascii="標楷體" w:eastAsia="標楷體" w:hAnsi="標楷體"/>
        </w:rPr>
        <w:t>日間部：碩士班、四技；進修部：碩士在職專班、四技</w:t>
      </w:r>
      <w:proofErr w:type="gramStart"/>
      <w:r>
        <w:rPr>
          <w:rFonts w:ascii="標楷體" w:eastAsia="標楷體" w:hAnsi="標楷體"/>
        </w:rPr>
        <w:t>）</w:t>
      </w:r>
      <w:proofErr w:type="gramEnd"/>
      <w:r>
        <w:rPr>
          <w:rFonts w:ascii="標楷體" w:eastAsia="標楷體" w:hAnsi="標楷體"/>
        </w:rPr>
        <w:t>。</w:t>
      </w:r>
    </w:p>
    <w:p w14:paraId="3B45AAC5" w14:textId="77777777" w:rsidR="00260C35" w:rsidRDefault="00740AC7">
      <w:pPr>
        <w:pStyle w:val="Textbody"/>
        <w:snapToGrid w:val="0"/>
        <w:ind w:left="1560" w:hanging="600"/>
      </w:pPr>
      <w:r>
        <w:rPr>
          <w:rFonts w:ascii="標楷體" w:eastAsia="標楷體" w:hAnsi="標楷體"/>
        </w:rPr>
        <w:t>(四)冷凍空調與能源系</w:t>
      </w:r>
      <w:proofErr w:type="gramStart"/>
      <w:r>
        <w:rPr>
          <w:rFonts w:ascii="標楷體" w:eastAsia="標楷體" w:hAnsi="標楷體"/>
        </w:rPr>
        <w:t>（</w:t>
      </w:r>
      <w:proofErr w:type="gramEnd"/>
      <w:r>
        <w:rPr>
          <w:rFonts w:ascii="標楷體" w:eastAsia="標楷體" w:hAnsi="標楷體"/>
        </w:rPr>
        <w:t>日間部：碩士班、四技；進修部：碩士在職專班、四技、二技</w:t>
      </w:r>
      <w:proofErr w:type="gramStart"/>
      <w:r>
        <w:rPr>
          <w:rFonts w:ascii="標楷體" w:eastAsia="標楷體" w:hAnsi="標楷體"/>
        </w:rPr>
        <w:t>）</w:t>
      </w:r>
      <w:proofErr w:type="gramEnd"/>
      <w:r>
        <w:rPr>
          <w:rFonts w:ascii="標楷體" w:eastAsia="標楷體" w:hAnsi="標楷體"/>
        </w:rPr>
        <w:t>。</w:t>
      </w:r>
    </w:p>
    <w:p w14:paraId="7AB51617" w14:textId="77777777" w:rsidR="00260C35" w:rsidRDefault="00740AC7">
      <w:pPr>
        <w:pStyle w:val="Textbody"/>
        <w:snapToGrid w:val="0"/>
        <w:ind w:left="1560" w:hanging="600"/>
      </w:pPr>
      <w:r>
        <w:rPr>
          <w:rFonts w:ascii="標楷體" w:eastAsia="標楷體" w:hAnsi="標楷體"/>
        </w:rPr>
        <w:t>(五)智慧自動化工程系(日間部：四技；進修部：四技)。</w:t>
      </w:r>
    </w:p>
    <w:p w14:paraId="101D57FC" w14:textId="77777777" w:rsidR="00260C35" w:rsidRDefault="00740AC7">
      <w:pPr>
        <w:pStyle w:val="Textbody"/>
        <w:snapToGrid w:val="0"/>
        <w:ind w:firstLine="480"/>
        <w:rPr>
          <w:rFonts w:ascii="標楷體" w:eastAsia="標楷體" w:hAnsi="標楷體"/>
        </w:rPr>
      </w:pPr>
      <w:r>
        <w:rPr>
          <w:rFonts w:ascii="標楷體" w:eastAsia="標楷體" w:hAnsi="標楷體"/>
        </w:rPr>
        <w:t>二、管理學院：</w:t>
      </w:r>
    </w:p>
    <w:p w14:paraId="50C51A1D" w14:textId="77777777" w:rsidR="00260C35" w:rsidRDefault="00740AC7">
      <w:pPr>
        <w:pStyle w:val="Textbody"/>
        <w:snapToGrid w:val="0"/>
        <w:ind w:left="1512" w:hanging="564"/>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)工業工程與管理系</w:t>
      </w:r>
      <w:proofErr w:type="gramStart"/>
      <w:r>
        <w:rPr>
          <w:rFonts w:ascii="標楷體" w:eastAsia="標楷體" w:hAnsi="標楷體"/>
        </w:rPr>
        <w:t>（</w:t>
      </w:r>
      <w:proofErr w:type="gramEnd"/>
      <w:r>
        <w:rPr>
          <w:rFonts w:ascii="標楷體" w:eastAsia="標楷體" w:hAnsi="標楷體"/>
        </w:rPr>
        <w:t>日間部：碩士班、四技；進修部：碩士在職專班、四技、二技、二專</w:t>
      </w:r>
      <w:proofErr w:type="gramStart"/>
      <w:r>
        <w:rPr>
          <w:rFonts w:ascii="標楷體" w:eastAsia="標楷體" w:hAnsi="標楷體"/>
        </w:rPr>
        <w:t>）</w:t>
      </w:r>
      <w:proofErr w:type="gramEnd"/>
      <w:r>
        <w:rPr>
          <w:rFonts w:ascii="標楷體" w:eastAsia="標楷體" w:hAnsi="標楷體"/>
        </w:rPr>
        <w:t>。</w:t>
      </w:r>
    </w:p>
    <w:p w14:paraId="3487B3E3" w14:textId="77777777" w:rsidR="00260C35" w:rsidRDefault="00740AC7">
      <w:pPr>
        <w:pStyle w:val="Textbody"/>
        <w:snapToGrid w:val="0"/>
        <w:ind w:left="1512" w:hanging="564"/>
        <w:rPr>
          <w:rFonts w:ascii="標楷體" w:eastAsia="標楷體" w:hAnsi="標楷體"/>
        </w:rPr>
      </w:pPr>
      <w:r>
        <w:rPr>
          <w:rFonts w:ascii="標楷體" w:eastAsia="標楷體" w:hAnsi="標楷體"/>
        </w:rPr>
        <w:t>(二)企業管理系</w:t>
      </w:r>
      <w:proofErr w:type="gramStart"/>
      <w:r>
        <w:rPr>
          <w:rFonts w:ascii="標楷體" w:eastAsia="標楷體" w:hAnsi="標楷體"/>
        </w:rPr>
        <w:t>（</w:t>
      </w:r>
      <w:proofErr w:type="gramEnd"/>
      <w:r>
        <w:rPr>
          <w:rFonts w:ascii="標楷體" w:eastAsia="標楷體" w:hAnsi="標楷體"/>
        </w:rPr>
        <w:t>日間部：碩士班、四技；進修部：碩士在職專班、四技</w:t>
      </w:r>
      <w:proofErr w:type="gramStart"/>
      <w:r>
        <w:rPr>
          <w:rFonts w:ascii="標楷體" w:eastAsia="標楷體" w:hAnsi="標楷體"/>
        </w:rPr>
        <w:t>）</w:t>
      </w:r>
      <w:proofErr w:type="gramEnd"/>
      <w:r>
        <w:rPr>
          <w:rFonts w:ascii="標楷體" w:eastAsia="標楷體" w:hAnsi="標楷體"/>
        </w:rPr>
        <w:t>。</w:t>
      </w:r>
    </w:p>
    <w:p w14:paraId="550CCDC7" w14:textId="77777777" w:rsidR="00260C35" w:rsidRDefault="00740AC7">
      <w:pPr>
        <w:pStyle w:val="Textbody"/>
        <w:snapToGrid w:val="0"/>
        <w:ind w:left="1512" w:hanging="564"/>
      </w:pPr>
      <w:r>
        <w:rPr>
          <w:rFonts w:ascii="標楷體" w:eastAsia="標楷體" w:hAnsi="標楷體"/>
        </w:rPr>
        <w:t>(三)流通管理系</w:t>
      </w:r>
      <w:proofErr w:type="gramStart"/>
      <w:r>
        <w:rPr>
          <w:rFonts w:ascii="標楷體" w:eastAsia="標楷體" w:hAnsi="標楷體"/>
        </w:rPr>
        <w:t>（</w:t>
      </w:r>
      <w:proofErr w:type="gramEnd"/>
      <w:r>
        <w:rPr>
          <w:rFonts w:ascii="標楷體" w:eastAsia="標楷體" w:hAnsi="標楷體"/>
        </w:rPr>
        <w:t>日間部：碩士班、四技；進修部：碩士在職專班、二技、二專</w:t>
      </w:r>
      <w:proofErr w:type="gramStart"/>
      <w:r>
        <w:rPr>
          <w:rFonts w:ascii="標楷體" w:eastAsia="標楷體" w:hAnsi="標楷體"/>
        </w:rPr>
        <w:t>）</w:t>
      </w:r>
      <w:proofErr w:type="gramEnd"/>
      <w:r>
        <w:rPr>
          <w:rFonts w:ascii="標楷體" w:eastAsia="標楷體" w:hAnsi="標楷體"/>
        </w:rPr>
        <w:t>。</w:t>
      </w:r>
    </w:p>
    <w:p w14:paraId="673F1B9D" w14:textId="77777777" w:rsidR="00260C35" w:rsidRDefault="00740AC7">
      <w:pPr>
        <w:pStyle w:val="Textbody"/>
        <w:snapToGrid w:val="0"/>
        <w:ind w:left="1512" w:hanging="564"/>
      </w:pPr>
      <w:r>
        <w:rPr>
          <w:rFonts w:ascii="標楷體" w:eastAsia="標楷體" w:hAnsi="標楷體"/>
        </w:rPr>
        <w:t>(四)資訊管理系</w:t>
      </w:r>
      <w:proofErr w:type="gramStart"/>
      <w:r>
        <w:rPr>
          <w:rFonts w:ascii="標楷體" w:eastAsia="標楷體" w:hAnsi="標楷體"/>
        </w:rPr>
        <w:t>（</w:t>
      </w:r>
      <w:proofErr w:type="gramEnd"/>
      <w:r>
        <w:rPr>
          <w:rFonts w:ascii="標楷體" w:eastAsia="標楷體" w:hAnsi="標楷體"/>
        </w:rPr>
        <w:t>日間部：碩士班、四技；進修部：研發科技與資訊管理碩士在職專班、四技、二技</w:t>
      </w:r>
      <w:proofErr w:type="gramStart"/>
      <w:r>
        <w:rPr>
          <w:rFonts w:ascii="標楷體" w:eastAsia="標楷體" w:hAnsi="標楷體"/>
        </w:rPr>
        <w:t>）</w:t>
      </w:r>
      <w:proofErr w:type="gramEnd"/>
      <w:r>
        <w:rPr>
          <w:rFonts w:ascii="標楷體" w:eastAsia="標楷體" w:hAnsi="標楷體"/>
        </w:rPr>
        <w:t>。</w:t>
      </w:r>
    </w:p>
    <w:p w14:paraId="7B134B72" w14:textId="77777777" w:rsidR="00260C35" w:rsidRDefault="00740AC7">
      <w:pPr>
        <w:pStyle w:val="Textbody"/>
        <w:snapToGrid w:val="0"/>
        <w:ind w:left="1512" w:hanging="564"/>
      </w:pPr>
      <w:r>
        <w:rPr>
          <w:rFonts w:ascii="標楷體" w:eastAsia="標楷體" w:hAnsi="標楷體"/>
        </w:rPr>
        <w:t>(五)健康產業科技研發與管理系</w:t>
      </w:r>
      <w:proofErr w:type="gramStart"/>
      <w:r>
        <w:rPr>
          <w:rFonts w:ascii="標楷體" w:eastAsia="標楷體" w:hAnsi="標楷體"/>
        </w:rPr>
        <w:t>（</w:t>
      </w:r>
      <w:proofErr w:type="gramEnd"/>
      <w:r>
        <w:rPr>
          <w:rFonts w:ascii="標楷體" w:eastAsia="標楷體" w:hAnsi="標楷體"/>
        </w:rPr>
        <w:t>日間部：碩士班、四技；進修部：四技</w:t>
      </w:r>
      <w:proofErr w:type="gramStart"/>
      <w:r>
        <w:rPr>
          <w:rFonts w:ascii="標楷體" w:eastAsia="標楷體" w:hAnsi="標楷體"/>
        </w:rPr>
        <w:t>）</w:t>
      </w:r>
      <w:proofErr w:type="gramEnd"/>
      <w:r>
        <w:rPr>
          <w:rFonts w:ascii="標楷體" w:eastAsia="標楷體" w:hAnsi="標楷體"/>
        </w:rPr>
        <w:t>。</w:t>
      </w:r>
    </w:p>
    <w:p w14:paraId="2E424675" w14:textId="77777777" w:rsidR="00260C35" w:rsidRDefault="00740AC7">
      <w:pPr>
        <w:pStyle w:val="Textbody"/>
        <w:snapToGrid w:val="0"/>
        <w:ind w:left="1512" w:hanging="564"/>
      </w:pPr>
      <w:r>
        <w:rPr>
          <w:rFonts w:ascii="標楷體" w:eastAsia="標楷體" w:hAnsi="標楷體"/>
        </w:rPr>
        <w:t>(六)智慧製造與資訊應用國際碩士學位學程</w:t>
      </w:r>
      <w:proofErr w:type="gramStart"/>
      <w:r>
        <w:rPr>
          <w:rFonts w:ascii="標楷體" w:eastAsia="標楷體" w:hAnsi="標楷體"/>
        </w:rPr>
        <w:t>（</w:t>
      </w:r>
      <w:proofErr w:type="gramEnd"/>
      <w:r>
        <w:rPr>
          <w:rFonts w:ascii="標楷體" w:eastAsia="標楷體" w:hAnsi="標楷體"/>
        </w:rPr>
        <w:t>日間部：碩士班</w:t>
      </w:r>
      <w:proofErr w:type="gramStart"/>
      <w:r>
        <w:rPr>
          <w:rFonts w:ascii="標楷體" w:eastAsia="標楷體" w:hAnsi="標楷體"/>
        </w:rPr>
        <w:t>）</w:t>
      </w:r>
      <w:proofErr w:type="gramEnd"/>
      <w:r>
        <w:rPr>
          <w:rFonts w:ascii="標楷體" w:eastAsia="標楷體" w:hAnsi="標楷體"/>
        </w:rPr>
        <w:t>。</w:t>
      </w:r>
    </w:p>
    <w:p w14:paraId="3F95BBAA" w14:textId="77777777" w:rsidR="00260C35" w:rsidRDefault="00740AC7">
      <w:pPr>
        <w:pStyle w:val="Textbody"/>
        <w:snapToGrid w:val="0"/>
        <w:ind w:firstLine="480"/>
      </w:pPr>
      <w:r>
        <w:rPr>
          <w:rFonts w:ascii="標楷體" w:eastAsia="標楷體" w:hAnsi="標楷體"/>
        </w:rPr>
        <w:t>三、電資學院：</w:t>
      </w:r>
    </w:p>
    <w:p w14:paraId="6E4D3555" w14:textId="77777777" w:rsidR="00260C35" w:rsidRDefault="00740AC7">
      <w:pPr>
        <w:pStyle w:val="Textbody"/>
        <w:snapToGrid w:val="0"/>
        <w:ind w:left="1440" w:hanging="480"/>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roofErr w:type="gramStart"/>
      <w:r>
        <w:rPr>
          <w:rFonts w:ascii="標楷體" w:eastAsia="標楷體" w:hAnsi="標楷體"/>
        </w:rPr>
        <w:t>前瞻電資</w:t>
      </w:r>
      <w:proofErr w:type="gramEnd"/>
      <w:r>
        <w:rPr>
          <w:rFonts w:ascii="標楷體" w:eastAsia="標楷體" w:hAnsi="標楷體"/>
        </w:rPr>
        <w:t>科技研究所。</w:t>
      </w:r>
    </w:p>
    <w:p w14:paraId="2303F026" w14:textId="77777777" w:rsidR="00260C35" w:rsidRDefault="00740AC7">
      <w:pPr>
        <w:pStyle w:val="Textbody"/>
        <w:snapToGrid w:val="0"/>
        <w:ind w:left="1440" w:hanging="480"/>
      </w:pPr>
      <w:r>
        <w:rPr>
          <w:rFonts w:ascii="標楷體" w:eastAsia="標楷體" w:hAnsi="標楷體"/>
        </w:rPr>
        <w:t>(二)電機工程系</w:t>
      </w:r>
      <w:proofErr w:type="gramStart"/>
      <w:r>
        <w:rPr>
          <w:rFonts w:ascii="標楷體" w:eastAsia="標楷體" w:hAnsi="標楷體"/>
        </w:rPr>
        <w:t>（</w:t>
      </w:r>
      <w:proofErr w:type="gramEnd"/>
      <w:r>
        <w:rPr>
          <w:rFonts w:ascii="標楷體" w:eastAsia="標楷體" w:hAnsi="標楷體"/>
        </w:rPr>
        <w:t>日間部：碩士班、四技；進修部：碩士在職專班、四技、二技、二專</w:t>
      </w:r>
      <w:proofErr w:type="gramStart"/>
      <w:r>
        <w:rPr>
          <w:rFonts w:ascii="標楷體" w:eastAsia="標楷體" w:hAnsi="標楷體"/>
        </w:rPr>
        <w:t>）</w:t>
      </w:r>
      <w:proofErr w:type="gramEnd"/>
      <w:r>
        <w:rPr>
          <w:rFonts w:ascii="標楷體" w:eastAsia="標楷體" w:hAnsi="標楷體"/>
        </w:rPr>
        <w:t>。</w:t>
      </w:r>
    </w:p>
    <w:p w14:paraId="6920956E" w14:textId="77777777" w:rsidR="00260C35" w:rsidRDefault="00740AC7">
      <w:pPr>
        <w:pStyle w:val="Textbody"/>
        <w:snapToGrid w:val="0"/>
        <w:ind w:left="1440" w:hanging="480"/>
      </w:pPr>
      <w:r>
        <w:rPr>
          <w:rFonts w:ascii="標楷體" w:eastAsia="標楷體" w:hAnsi="標楷體"/>
        </w:rPr>
        <w:t>(三)電子工程系(日間部：碩士班、四技、二技；進修部：碩士在職專班、四技、二技、二專)。</w:t>
      </w:r>
    </w:p>
    <w:p w14:paraId="22117C92" w14:textId="77777777" w:rsidR="00260C35" w:rsidRDefault="00740AC7">
      <w:pPr>
        <w:pStyle w:val="Textbody"/>
        <w:snapToGrid w:val="0"/>
        <w:ind w:left="1440" w:hanging="480"/>
        <w:rPr>
          <w:rFonts w:ascii="標楷體" w:eastAsia="標楷體" w:hAnsi="標楷體"/>
        </w:rPr>
      </w:pPr>
      <w:r>
        <w:rPr>
          <w:rFonts w:ascii="標楷體" w:eastAsia="標楷體" w:hAnsi="標楷體"/>
        </w:rPr>
        <w:t>(四)資訊工程系</w:t>
      </w:r>
      <w:proofErr w:type="gramStart"/>
      <w:r>
        <w:rPr>
          <w:rFonts w:ascii="標楷體" w:eastAsia="標楷體" w:hAnsi="標楷體"/>
        </w:rPr>
        <w:t>（</w:t>
      </w:r>
      <w:proofErr w:type="gramEnd"/>
      <w:r>
        <w:rPr>
          <w:rFonts w:ascii="標楷體" w:eastAsia="標楷體" w:hAnsi="標楷體"/>
        </w:rPr>
        <w:t>日間部：碩士班、四技；進修部：碩士在職專班、四技</w:t>
      </w:r>
      <w:proofErr w:type="gramStart"/>
      <w:r>
        <w:rPr>
          <w:rFonts w:ascii="標楷體" w:eastAsia="標楷體" w:hAnsi="標楷體"/>
        </w:rPr>
        <w:t>）</w:t>
      </w:r>
      <w:proofErr w:type="gramEnd"/>
      <w:r>
        <w:rPr>
          <w:rFonts w:ascii="標楷體" w:eastAsia="標楷體" w:hAnsi="標楷體"/>
        </w:rPr>
        <w:t>。</w:t>
      </w:r>
    </w:p>
    <w:p w14:paraId="13E4BE30" w14:textId="77777777" w:rsidR="00260C35" w:rsidRDefault="00740AC7">
      <w:pPr>
        <w:pStyle w:val="Textbody"/>
        <w:snapToGrid w:val="0"/>
        <w:ind w:left="1440" w:hanging="480"/>
      </w:pPr>
      <w:r>
        <w:rPr>
          <w:rFonts w:ascii="標楷體" w:eastAsia="標楷體" w:hAnsi="標楷體"/>
        </w:rPr>
        <w:t>(五)人工智慧應用工程系：(日間部：四技；進修部：四技)。</w:t>
      </w:r>
    </w:p>
    <w:p w14:paraId="49610669" w14:textId="77777777" w:rsidR="00260C35" w:rsidRDefault="00740AC7">
      <w:pPr>
        <w:pStyle w:val="Textbody"/>
        <w:snapToGrid w:val="0"/>
        <w:ind w:left="480"/>
        <w:rPr>
          <w:rFonts w:ascii="標楷體" w:eastAsia="標楷體" w:hAnsi="標楷體"/>
        </w:rPr>
      </w:pPr>
      <w:r>
        <w:rPr>
          <w:rFonts w:ascii="標楷體" w:eastAsia="標楷體" w:hAnsi="標楷體"/>
        </w:rPr>
        <w:t>四、人文創意學院：</w:t>
      </w:r>
    </w:p>
    <w:p w14:paraId="2A3FD538" w14:textId="77777777" w:rsidR="00260C35" w:rsidRDefault="00740AC7">
      <w:pPr>
        <w:pStyle w:val="Textbody"/>
        <w:snapToGrid w:val="0"/>
        <w:ind w:left="1440" w:hanging="480"/>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)景觀系</w:t>
      </w:r>
      <w:proofErr w:type="gramStart"/>
      <w:r>
        <w:rPr>
          <w:rFonts w:ascii="標楷體" w:eastAsia="標楷體" w:hAnsi="標楷體"/>
        </w:rPr>
        <w:t>（</w:t>
      </w:r>
      <w:proofErr w:type="gramEnd"/>
      <w:r>
        <w:rPr>
          <w:rFonts w:ascii="標楷體" w:eastAsia="標楷體" w:hAnsi="標楷體"/>
        </w:rPr>
        <w:t>日間部：碩士班、四技；進修部：二專</w:t>
      </w:r>
      <w:proofErr w:type="gramStart"/>
      <w:r>
        <w:rPr>
          <w:rFonts w:ascii="標楷體" w:eastAsia="標楷體" w:hAnsi="標楷體"/>
        </w:rPr>
        <w:t>）</w:t>
      </w:r>
      <w:proofErr w:type="gramEnd"/>
      <w:r>
        <w:rPr>
          <w:rFonts w:ascii="標楷體" w:eastAsia="標楷體" w:hAnsi="標楷體"/>
        </w:rPr>
        <w:t>。</w:t>
      </w:r>
    </w:p>
    <w:p w14:paraId="6DE38E79" w14:textId="77777777" w:rsidR="00260C35" w:rsidRDefault="00740AC7">
      <w:pPr>
        <w:pStyle w:val="Textbody"/>
        <w:snapToGrid w:val="0"/>
        <w:ind w:left="1440" w:hanging="480"/>
        <w:rPr>
          <w:rFonts w:ascii="標楷體" w:eastAsia="標楷體" w:hAnsi="標楷體"/>
        </w:rPr>
      </w:pPr>
      <w:r>
        <w:rPr>
          <w:rFonts w:ascii="標楷體" w:eastAsia="標楷體" w:hAnsi="標楷體"/>
        </w:rPr>
        <w:t>(二)應用英語系</w:t>
      </w:r>
      <w:proofErr w:type="gramStart"/>
      <w:r>
        <w:rPr>
          <w:rFonts w:ascii="標楷體" w:eastAsia="標楷體" w:hAnsi="標楷體"/>
        </w:rPr>
        <w:t>（</w:t>
      </w:r>
      <w:proofErr w:type="gramEnd"/>
      <w:r>
        <w:rPr>
          <w:rFonts w:ascii="標楷體" w:eastAsia="標楷體" w:hAnsi="標楷體"/>
        </w:rPr>
        <w:t>日間部：四技；進修部：四技</w:t>
      </w:r>
      <w:proofErr w:type="gramStart"/>
      <w:r>
        <w:rPr>
          <w:rFonts w:ascii="標楷體" w:eastAsia="標楷體" w:hAnsi="標楷體"/>
        </w:rPr>
        <w:t>）</w:t>
      </w:r>
      <w:proofErr w:type="gramEnd"/>
      <w:r>
        <w:rPr>
          <w:rFonts w:ascii="標楷體" w:eastAsia="標楷體" w:hAnsi="標楷體"/>
        </w:rPr>
        <w:t>。</w:t>
      </w:r>
    </w:p>
    <w:p w14:paraId="4DDD9C96" w14:textId="77777777" w:rsidR="00260C35" w:rsidRDefault="00740AC7">
      <w:pPr>
        <w:pStyle w:val="Textbody"/>
        <w:snapToGrid w:val="0"/>
        <w:ind w:left="1440" w:hanging="480"/>
        <w:rPr>
          <w:rFonts w:ascii="標楷體" w:eastAsia="標楷體" w:hAnsi="標楷體"/>
        </w:rPr>
      </w:pPr>
      <w:r>
        <w:rPr>
          <w:rFonts w:ascii="標楷體" w:eastAsia="標楷體" w:hAnsi="標楷體"/>
        </w:rPr>
        <w:t>(三)文化創意事業系</w:t>
      </w:r>
      <w:proofErr w:type="gramStart"/>
      <w:r>
        <w:rPr>
          <w:rFonts w:ascii="標楷體" w:eastAsia="標楷體" w:hAnsi="標楷體"/>
        </w:rPr>
        <w:t>（</w:t>
      </w:r>
      <w:proofErr w:type="gramEnd"/>
      <w:r>
        <w:rPr>
          <w:rFonts w:ascii="標楷體" w:eastAsia="標楷體" w:hAnsi="標楷體"/>
        </w:rPr>
        <w:t>日間部：碩士班、四技</w:t>
      </w:r>
      <w:proofErr w:type="gramStart"/>
      <w:r>
        <w:rPr>
          <w:rFonts w:ascii="標楷體" w:eastAsia="標楷體" w:hAnsi="標楷體"/>
        </w:rPr>
        <w:t>）</w:t>
      </w:r>
      <w:proofErr w:type="gramEnd"/>
      <w:r>
        <w:rPr>
          <w:rFonts w:ascii="標楷體" w:eastAsia="標楷體" w:hAnsi="標楷體"/>
        </w:rPr>
        <w:t>。</w:t>
      </w:r>
    </w:p>
    <w:p w14:paraId="49CCFE3C" w14:textId="77777777" w:rsidR="00260C35" w:rsidRDefault="00740AC7">
      <w:pPr>
        <w:pStyle w:val="Textbody"/>
        <w:snapToGrid w:val="0"/>
        <w:ind w:left="480"/>
        <w:rPr>
          <w:rFonts w:ascii="標楷體" w:eastAsia="標楷體" w:hAnsi="標楷體"/>
        </w:rPr>
      </w:pPr>
      <w:r>
        <w:rPr>
          <w:rFonts w:ascii="標楷體" w:eastAsia="標楷體" w:hAnsi="標楷體"/>
        </w:rPr>
        <w:t xml:space="preserve">五、通識教育學院：      </w:t>
      </w:r>
    </w:p>
    <w:p w14:paraId="5842122C" w14:textId="77777777" w:rsidR="00260C35" w:rsidRDefault="00740AC7">
      <w:pPr>
        <w:pStyle w:val="Textbody"/>
        <w:snapToGrid w:val="0"/>
        <w:ind w:left="1200" w:hanging="24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)基礎通識教育中心。</w:t>
      </w:r>
    </w:p>
    <w:p w14:paraId="79BFFBAC" w14:textId="77777777" w:rsidR="00260C35" w:rsidRDefault="00740AC7">
      <w:pPr>
        <w:pStyle w:val="Textbody"/>
        <w:snapToGrid w:val="0"/>
        <w:ind w:left="1200" w:hanging="240"/>
        <w:rPr>
          <w:rFonts w:ascii="標楷體" w:eastAsia="標楷體" w:hAnsi="標楷體"/>
        </w:rPr>
      </w:pPr>
      <w:r>
        <w:rPr>
          <w:rFonts w:ascii="標楷體" w:eastAsia="標楷體" w:hAnsi="標楷體"/>
        </w:rPr>
        <w:t>(二)</w:t>
      </w:r>
      <w:proofErr w:type="gramStart"/>
      <w:r>
        <w:rPr>
          <w:rFonts w:ascii="標楷體" w:eastAsia="標楷體" w:hAnsi="標楷體"/>
        </w:rPr>
        <w:t>博雅通識</w:t>
      </w:r>
      <w:proofErr w:type="gramEnd"/>
      <w:r>
        <w:rPr>
          <w:rFonts w:ascii="標楷體" w:eastAsia="標楷體" w:hAnsi="標楷體"/>
        </w:rPr>
        <w:t>教育中心。</w:t>
      </w:r>
    </w:p>
    <w:p w14:paraId="5526DF95" w14:textId="77777777" w:rsidR="00260C35" w:rsidRDefault="00740AC7">
      <w:pPr>
        <w:pStyle w:val="Textbody"/>
        <w:snapToGrid w:val="0"/>
        <w:ind w:left="480" w:firstLine="480"/>
        <w:rPr>
          <w:rFonts w:ascii="標楷體" w:eastAsia="標楷體" w:hAnsi="標楷體"/>
        </w:rPr>
      </w:pPr>
      <w:r>
        <w:rPr>
          <w:rFonts w:ascii="標楷體" w:eastAsia="標楷體" w:hAnsi="標楷體"/>
        </w:rPr>
        <w:t>前項</w:t>
      </w:r>
      <w:proofErr w:type="gramStart"/>
      <w:r>
        <w:rPr>
          <w:rFonts w:ascii="標楷體" w:eastAsia="標楷體" w:hAnsi="標楷體"/>
        </w:rPr>
        <w:t>第五款通識</w:t>
      </w:r>
      <w:proofErr w:type="gramEnd"/>
      <w:r>
        <w:rPr>
          <w:rFonts w:ascii="標楷體" w:eastAsia="標楷體" w:hAnsi="標楷體"/>
        </w:rPr>
        <w:t>教育學院，掌理全校共同必修課程與其他通識領域課程及服務學習之教學及研究事宜。</w:t>
      </w:r>
    </w:p>
    <w:p w14:paraId="4F5C38C3" w14:textId="77777777" w:rsidR="00260C35" w:rsidRDefault="00740AC7">
      <w:pPr>
        <w:pStyle w:val="Textbody"/>
        <w:snapToGrid w:val="0"/>
        <w:ind w:left="480" w:firstLine="480"/>
      </w:pPr>
      <w:r>
        <w:rPr>
          <w:rFonts w:ascii="標楷體" w:eastAsia="標楷體" w:hAnsi="標楷體"/>
        </w:rPr>
        <w:t>本校為配合社會發展及產業升級，於必要時得經校務會議審議通過報請教育部核准院、系、所、科、學位學程之設立、變更與停辦。</w:t>
      </w:r>
    </w:p>
    <w:p w14:paraId="1FFA5E51" w14:textId="77777777" w:rsidR="00260C35" w:rsidRDefault="00740AC7">
      <w:pPr>
        <w:pStyle w:val="Textbody"/>
        <w:ind w:left="480" w:firstLine="480"/>
      </w:pPr>
      <w:r>
        <w:rPr>
          <w:rFonts w:ascii="標楷體" w:eastAsia="標楷體" w:hAnsi="標楷體"/>
          <w:szCs w:val="22"/>
        </w:rPr>
        <w:t>本校增設學院、系、所、中心、學位學程等教學與研究單位，於報請教育部核准後，至正式運作前，得先以任務編組成立籌備處。</w:t>
      </w:r>
    </w:p>
    <w:p w14:paraId="63011C38" w14:textId="77777777" w:rsidR="00260C35" w:rsidRDefault="00260C35">
      <w:pPr>
        <w:pStyle w:val="Textbody"/>
        <w:snapToGrid w:val="0"/>
        <w:ind w:left="480" w:hanging="480"/>
        <w:rPr>
          <w:rFonts w:ascii="標楷體" w:eastAsia="標楷體" w:hAnsi="標楷體"/>
        </w:rPr>
      </w:pPr>
    </w:p>
    <w:p w14:paraId="3CA48588" w14:textId="77777777" w:rsidR="00260C35" w:rsidRDefault="00740AC7">
      <w:pPr>
        <w:pStyle w:val="Textbody"/>
        <w:snapToGrid w:val="0"/>
        <w:ind w:left="480" w:hanging="480"/>
      </w:pPr>
      <w:r>
        <w:rPr>
          <w:rFonts w:ascii="標楷體" w:eastAsia="標楷體" w:hAnsi="標楷體"/>
        </w:rPr>
        <w:t>第六條　本校各學院各置院長一人，綜理院</w:t>
      </w:r>
      <w:proofErr w:type="gramStart"/>
      <w:r>
        <w:rPr>
          <w:rFonts w:ascii="標楷體" w:eastAsia="標楷體" w:hAnsi="標楷體"/>
        </w:rPr>
        <w:t>務</w:t>
      </w:r>
      <w:proofErr w:type="gramEnd"/>
      <w:r>
        <w:rPr>
          <w:rFonts w:ascii="標楷體" w:eastAsia="標楷體" w:hAnsi="標楷體"/>
        </w:rPr>
        <w:t>，並得置助教、職員若干人。各學院院長應具教授資格。</w:t>
      </w:r>
    </w:p>
    <w:p w14:paraId="0EA38F8C" w14:textId="77777777" w:rsidR="00260C35" w:rsidRDefault="00740AC7">
      <w:pPr>
        <w:pStyle w:val="Textbody"/>
        <w:ind w:left="480" w:hanging="480"/>
      </w:pPr>
      <w:r>
        <w:rPr>
          <w:rFonts w:ascii="標楷體" w:eastAsia="標楷體" w:hAnsi="標楷體"/>
        </w:rPr>
        <w:t xml:space="preserve">       </w:t>
      </w:r>
      <w:r>
        <w:rPr>
          <w:rFonts w:ascii="標楷體" w:eastAsia="標楷體" w:hAnsi="標楷體"/>
          <w:b/>
          <w:bCs/>
        </w:rPr>
        <w:t xml:space="preserve"> </w:t>
      </w:r>
      <w:r>
        <w:rPr>
          <w:rFonts w:ascii="標楷體" w:eastAsia="標楷體" w:hAnsi="標楷體"/>
          <w:b/>
          <w:bCs/>
          <w:color w:val="FF0000"/>
          <w:u w:val="single"/>
        </w:rPr>
        <w:t>本校各學院為執行院</w:t>
      </w:r>
      <w:proofErr w:type="gramStart"/>
      <w:r>
        <w:rPr>
          <w:rFonts w:ascii="標楷體" w:eastAsia="標楷體" w:hAnsi="標楷體"/>
          <w:b/>
          <w:bCs/>
          <w:color w:val="FF0000"/>
          <w:u w:val="single"/>
        </w:rPr>
        <w:t>務</w:t>
      </w:r>
      <w:proofErr w:type="gramEnd"/>
      <w:r>
        <w:rPr>
          <w:rFonts w:ascii="標楷體" w:eastAsia="標楷體" w:hAnsi="標楷體"/>
          <w:b/>
          <w:bCs/>
          <w:color w:val="FF0000"/>
          <w:u w:val="single"/>
        </w:rPr>
        <w:t>專案發展計畫及國際交流合作，且符合下列各款條件者，得置副院長一人:</w:t>
      </w:r>
    </w:p>
    <w:p w14:paraId="33C698DF" w14:textId="77777777" w:rsidR="00260C35" w:rsidRDefault="00740AC7">
      <w:pPr>
        <w:pStyle w:val="Textbody"/>
        <w:ind w:left="960" w:hanging="480"/>
        <w:rPr>
          <w:rFonts w:ascii="標楷體" w:eastAsia="標楷體" w:hAnsi="標楷體"/>
        </w:rPr>
      </w:pPr>
      <w:r>
        <w:rPr>
          <w:rFonts w:ascii="標楷體" w:eastAsia="標楷體" w:hAnsi="標楷體"/>
        </w:rPr>
        <w:t>一、所屬專任教師達七十人以上者。</w:t>
      </w:r>
    </w:p>
    <w:p w14:paraId="64E36087" w14:textId="77777777" w:rsidR="00260C35" w:rsidRDefault="00740AC7">
      <w:pPr>
        <w:pStyle w:val="Textbody"/>
        <w:ind w:left="960" w:hanging="480"/>
      </w:pPr>
      <w:r>
        <w:rPr>
          <w:rFonts w:ascii="標楷體" w:eastAsia="標楷體" w:hAnsi="標楷體"/>
        </w:rPr>
        <w:t>二、所屬日間部、</w:t>
      </w:r>
      <w:proofErr w:type="gramStart"/>
      <w:r>
        <w:rPr>
          <w:rFonts w:ascii="標楷體" w:eastAsia="標楷體" w:hAnsi="標楷體"/>
        </w:rPr>
        <w:t>進修部具正式</w:t>
      </w:r>
      <w:proofErr w:type="gramEnd"/>
      <w:r>
        <w:rPr>
          <w:rFonts w:ascii="標楷體" w:eastAsia="標楷體" w:hAnsi="標楷體"/>
        </w:rPr>
        <w:t>學籍學生人數達二千人以上者。</w:t>
      </w:r>
    </w:p>
    <w:p w14:paraId="01FAF9C2" w14:textId="77777777" w:rsidR="00260C35" w:rsidRDefault="00740AC7">
      <w:pPr>
        <w:pStyle w:val="Textbody"/>
        <w:ind w:left="723" w:firstLine="256"/>
        <w:jc w:val="both"/>
      </w:pPr>
      <w:r>
        <w:rPr>
          <w:rFonts w:ascii="標楷體" w:eastAsia="標楷體" w:hAnsi="標楷體"/>
          <w:b/>
          <w:bCs/>
          <w:color w:val="FF0000"/>
          <w:u w:val="single"/>
        </w:rPr>
        <w:t>學院依前項規定設置副院長，應</w:t>
      </w:r>
      <w:proofErr w:type="gramStart"/>
      <w:r>
        <w:rPr>
          <w:rFonts w:ascii="標楷體" w:eastAsia="標楷體" w:hAnsi="標楷體"/>
          <w:b/>
          <w:bCs/>
          <w:color w:val="FF0000"/>
          <w:u w:val="single"/>
        </w:rPr>
        <w:t>專簽敘明</w:t>
      </w:r>
      <w:proofErr w:type="gramEnd"/>
      <w:r>
        <w:rPr>
          <w:rFonts w:ascii="標楷體" w:eastAsia="標楷體" w:hAnsi="標楷體"/>
          <w:b/>
          <w:bCs/>
          <w:color w:val="FF0000"/>
          <w:u w:val="single"/>
        </w:rPr>
        <w:t>副院長職掌業務、專案發展、國際交流合作工作及預期成效，提請校長聘請教授兼任之，續任時亦同。</w:t>
      </w:r>
    </w:p>
    <w:p w14:paraId="144C2B5F" w14:textId="77777777" w:rsidR="00260C35" w:rsidRDefault="00740AC7">
      <w:pPr>
        <w:pStyle w:val="Textbody"/>
        <w:ind w:left="480" w:firstLine="513"/>
      </w:pPr>
      <w:r>
        <w:rPr>
          <w:rFonts w:ascii="標楷體" w:eastAsia="標楷體" w:hAnsi="標楷體"/>
          <w:b/>
          <w:bCs/>
          <w:color w:val="FF0000"/>
          <w:u w:val="single"/>
        </w:rPr>
        <w:t>副院長任期以配合院長任期為原則。惟於其任期中，因情事變更致未符設置條件</w:t>
      </w:r>
      <w:r>
        <w:rPr>
          <w:rFonts w:ascii="標楷體" w:eastAsia="標楷體" w:hAnsi="標楷體"/>
          <w:b/>
          <w:bCs/>
          <w:color w:val="FF0000"/>
          <w:u w:val="single"/>
        </w:rPr>
        <w:lastRenderedPageBreak/>
        <w:t>或未達預期成效者，經校長核示後，聘兼期滿</w:t>
      </w:r>
      <w:proofErr w:type="gramStart"/>
      <w:r>
        <w:rPr>
          <w:rFonts w:ascii="標楷體" w:eastAsia="標楷體" w:hAnsi="標楷體"/>
          <w:b/>
          <w:bCs/>
          <w:color w:val="FF0000"/>
          <w:u w:val="single"/>
        </w:rPr>
        <w:t>不</w:t>
      </w:r>
      <w:proofErr w:type="gramEnd"/>
      <w:r>
        <w:rPr>
          <w:rFonts w:ascii="標楷體" w:eastAsia="標楷體" w:hAnsi="標楷體"/>
          <w:b/>
          <w:bCs/>
          <w:color w:val="FF0000"/>
          <w:u w:val="single"/>
        </w:rPr>
        <w:t>續聘。</w:t>
      </w:r>
    </w:p>
    <w:p w14:paraId="49288F37" w14:textId="77777777" w:rsidR="00260C35" w:rsidRDefault="00260C35">
      <w:pPr>
        <w:pStyle w:val="Textbody"/>
        <w:ind w:left="480" w:firstLine="513"/>
        <w:rPr>
          <w:rFonts w:ascii="標楷體" w:eastAsia="標楷體" w:hAnsi="標楷體"/>
        </w:rPr>
      </w:pPr>
    </w:p>
    <w:p w14:paraId="340B0833" w14:textId="77777777" w:rsidR="00260C35" w:rsidRDefault="00740AC7">
      <w:pPr>
        <w:pStyle w:val="Textbody"/>
        <w:ind w:left="420" w:hanging="480"/>
        <w:jc w:val="both"/>
      </w:pPr>
      <w:r>
        <w:rPr>
          <w:rFonts w:ascii="標楷體" w:eastAsia="標楷體" w:hAnsi="標楷體"/>
        </w:rPr>
        <w:t>第七條  本校各系、所、中心、學位學程各置主任(所長)一人，主持系(所、中心、學位學程)事務；各系、所、中心、學位學程得置助教及職員若干人。各系、所、中心、學位學程主管應具副教授以上資格。</w:t>
      </w:r>
    </w:p>
    <w:p w14:paraId="2646507D" w14:textId="77777777" w:rsidR="00260C35" w:rsidRDefault="00740AC7">
      <w:pPr>
        <w:pStyle w:val="Textbody"/>
        <w:ind w:left="480" w:firstLine="480"/>
        <w:jc w:val="both"/>
        <w:rPr>
          <w:rFonts w:ascii="標楷體" w:eastAsia="標楷體" w:hAnsi="標楷體"/>
          <w:b/>
          <w:bCs/>
          <w:color w:val="FF0000"/>
          <w:u w:val="single"/>
        </w:rPr>
      </w:pPr>
      <w:r>
        <w:rPr>
          <w:rFonts w:ascii="標楷體" w:eastAsia="標楷體" w:hAnsi="標楷體"/>
          <w:b/>
          <w:bCs/>
          <w:color w:val="FF0000"/>
          <w:u w:val="single"/>
        </w:rPr>
        <w:t>本校各系、所為執行專案發展計畫及國際交流合作，且符合下列各款條件者，</w:t>
      </w:r>
      <w:proofErr w:type="gramStart"/>
      <w:r>
        <w:rPr>
          <w:rFonts w:ascii="標楷體" w:eastAsia="標楷體" w:hAnsi="標楷體"/>
          <w:b/>
          <w:bCs/>
          <w:color w:val="FF0000"/>
          <w:u w:val="single"/>
        </w:rPr>
        <w:t>得置副主管</w:t>
      </w:r>
      <w:proofErr w:type="gramEnd"/>
      <w:r>
        <w:rPr>
          <w:rFonts w:ascii="標楷體" w:eastAsia="標楷體" w:hAnsi="標楷體"/>
          <w:b/>
          <w:bCs/>
          <w:color w:val="FF0000"/>
          <w:u w:val="single"/>
        </w:rPr>
        <w:t>一人:</w:t>
      </w:r>
    </w:p>
    <w:p w14:paraId="728A9B95" w14:textId="77777777" w:rsidR="00260C35" w:rsidRDefault="00740AC7">
      <w:pPr>
        <w:pStyle w:val="Textbody"/>
        <w:ind w:left="960" w:hanging="480"/>
        <w:jc w:val="both"/>
      </w:pPr>
      <w:r>
        <w:rPr>
          <w:rFonts w:ascii="標楷體" w:eastAsia="標楷體" w:hAnsi="標楷體"/>
        </w:rPr>
        <w:t>一、所屬專任教師達</w:t>
      </w:r>
      <w:r>
        <w:rPr>
          <w:rFonts w:ascii="標楷體" w:eastAsia="標楷體" w:hAnsi="標楷體"/>
          <w:b/>
          <w:bCs/>
          <w:color w:val="FF0000"/>
          <w:u w:val="single"/>
        </w:rPr>
        <w:t>二十五人</w:t>
      </w:r>
      <w:r>
        <w:rPr>
          <w:rFonts w:ascii="標楷體" w:eastAsia="標楷體" w:hAnsi="標楷體"/>
        </w:rPr>
        <w:t>以上者。</w:t>
      </w:r>
    </w:p>
    <w:p w14:paraId="4A7F8A9B" w14:textId="77777777" w:rsidR="00260C35" w:rsidRDefault="00740AC7">
      <w:pPr>
        <w:pStyle w:val="Textbody"/>
        <w:ind w:left="960" w:hanging="480"/>
        <w:jc w:val="both"/>
      </w:pPr>
      <w:r>
        <w:rPr>
          <w:rFonts w:ascii="標楷體" w:eastAsia="標楷體" w:hAnsi="標楷體"/>
        </w:rPr>
        <w:t>二、所屬</w:t>
      </w:r>
      <w:proofErr w:type="gramStart"/>
      <w:r>
        <w:rPr>
          <w:rFonts w:ascii="標楷體" w:eastAsia="標楷體" w:hAnsi="標楷體"/>
        </w:rPr>
        <w:t>日間部具正式</w:t>
      </w:r>
      <w:proofErr w:type="gramEnd"/>
      <w:r>
        <w:rPr>
          <w:rFonts w:ascii="標楷體" w:eastAsia="標楷體" w:hAnsi="標楷體"/>
        </w:rPr>
        <w:t>學籍學生人數達六百人以上，或日間部、進修部合計具正式學籍學生人數達八百人以上者。</w:t>
      </w:r>
    </w:p>
    <w:p w14:paraId="19F5304E" w14:textId="77777777" w:rsidR="00260C35" w:rsidRDefault="00740AC7">
      <w:pPr>
        <w:pStyle w:val="Textbody"/>
        <w:ind w:left="480" w:firstLine="513"/>
        <w:rPr>
          <w:rFonts w:ascii="標楷體" w:eastAsia="標楷體" w:hAnsi="標楷體"/>
          <w:b/>
          <w:bCs/>
          <w:color w:val="FF0000"/>
          <w:u w:val="single"/>
        </w:rPr>
      </w:pPr>
      <w:r>
        <w:rPr>
          <w:rFonts w:ascii="標楷體" w:eastAsia="標楷體" w:hAnsi="標楷體"/>
          <w:b/>
          <w:bCs/>
          <w:color w:val="FF0000"/>
          <w:u w:val="single"/>
        </w:rPr>
        <w:t>系、所依前項規定設置副主管，應專</w:t>
      </w:r>
      <w:proofErr w:type="gramStart"/>
      <w:r>
        <w:rPr>
          <w:rFonts w:ascii="標楷體" w:eastAsia="標楷體" w:hAnsi="標楷體"/>
          <w:b/>
          <w:bCs/>
          <w:color w:val="FF0000"/>
          <w:u w:val="single"/>
        </w:rPr>
        <w:t>簽敘明副</w:t>
      </w:r>
      <w:proofErr w:type="gramEnd"/>
      <w:r>
        <w:rPr>
          <w:rFonts w:ascii="標楷體" w:eastAsia="標楷體" w:hAnsi="標楷體"/>
          <w:b/>
          <w:bCs/>
          <w:color w:val="FF0000"/>
          <w:u w:val="single"/>
        </w:rPr>
        <w:t>主管職掌業務、專案發展、國際交流合作工作及預期成效，提請校長聘請副教授以上教師兼任之，續任時亦同。</w:t>
      </w:r>
    </w:p>
    <w:p w14:paraId="6E4AEB90" w14:textId="77777777" w:rsidR="00260C35" w:rsidRDefault="00740AC7">
      <w:pPr>
        <w:pStyle w:val="Textbody"/>
        <w:ind w:left="480" w:firstLine="513"/>
      </w:pPr>
      <w:r>
        <w:rPr>
          <w:rFonts w:ascii="標楷體" w:eastAsia="標楷體" w:hAnsi="標楷體"/>
          <w:b/>
          <w:bCs/>
          <w:color w:val="FF0000"/>
          <w:u w:val="single"/>
        </w:rPr>
        <w:t>系、所副主管任期以配合單位主管任期為原則。惟於任期中，因情事變更致未符設置條件或未達預期成效者，經校長核示後，聘兼期滿</w:t>
      </w:r>
      <w:proofErr w:type="gramStart"/>
      <w:r>
        <w:rPr>
          <w:rFonts w:ascii="標楷體" w:eastAsia="標楷體" w:hAnsi="標楷體"/>
          <w:b/>
          <w:bCs/>
          <w:color w:val="FF0000"/>
          <w:u w:val="single"/>
        </w:rPr>
        <w:t>不</w:t>
      </w:r>
      <w:proofErr w:type="gramEnd"/>
      <w:r>
        <w:rPr>
          <w:rFonts w:ascii="標楷體" w:eastAsia="標楷體" w:hAnsi="標楷體"/>
          <w:b/>
          <w:bCs/>
          <w:color w:val="FF0000"/>
          <w:u w:val="single"/>
        </w:rPr>
        <w:t>續聘。</w:t>
      </w:r>
    </w:p>
    <w:p w14:paraId="4B3BDB3D" w14:textId="77777777" w:rsidR="00260C35" w:rsidRDefault="00260C35">
      <w:pPr>
        <w:pStyle w:val="Textbody"/>
        <w:ind w:left="480" w:firstLine="513"/>
        <w:rPr>
          <w:rFonts w:ascii="標楷體" w:eastAsia="標楷體" w:hAnsi="標楷體"/>
        </w:rPr>
      </w:pPr>
    </w:p>
    <w:p w14:paraId="52568A9A" w14:textId="77777777" w:rsidR="00260C35" w:rsidRDefault="00740AC7">
      <w:pPr>
        <w:pStyle w:val="Textbody"/>
        <w:widowControl/>
        <w:ind w:left="480" w:hanging="480"/>
      </w:pPr>
      <w:r>
        <w:rPr>
          <w:rFonts w:ascii="標楷體" w:eastAsia="標楷體" w:hAnsi="標楷體"/>
        </w:rPr>
        <w:t>第八條　本校為達大學法第一條與本組織規程第二條之目的，因應校務發展之需要及相關法令規定設下列行政單位：</w:t>
      </w:r>
    </w:p>
    <w:p w14:paraId="5D100ECF" w14:textId="77777777" w:rsidR="00260C35" w:rsidRDefault="00740AC7">
      <w:pPr>
        <w:pStyle w:val="Textbody"/>
        <w:widowControl/>
        <w:ind w:firstLine="480"/>
        <w:rPr>
          <w:rFonts w:ascii="標楷體" w:eastAsia="標楷體" w:hAnsi="標楷體"/>
        </w:rPr>
      </w:pPr>
      <w:r>
        <w:rPr>
          <w:rFonts w:ascii="標楷體" w:eastAsia="標楷體" w:hAnsi="標楷體"/>
        </w:rPr>
        <w:t>一、教務處</w:t>
      </w:r>
    </w:p>
    <w:p w14:paraId="4C15055F" w14:textId="77777777" w:rsidR="00260C35" w:rsidRDefault="00740AC7">
      <w:pPr>
        <w:pStyle w:val="Textbody"/>
        <w:widowControl/>
        <w:ind w:firstLine="480"/>
        <w:rPr>
          <w:rFonts w:ascii="標楷體" w:eastAsia="標楷體" w:hAnsi="標楷體"/>
        </w:rPr>
      </w:pPr>
      <w:r>
        <w:rPr>
          <w:rFonts w:ascii="標楷體" w:eastAsia="標楷體" w:hAnsi="標楷體"/>
        </w:rPr>
        <w:t>二、學生事務處</w:t>
      </w:r>
    </w:p>
    <w:p w14:paraId="5D7BF61C" w14:textId="77777777" w:rsidR="00260C35" w:rsidRDefault="00740AC7">
      <w:pPr>
        <w:pStyle w:val="Textbody"/>
        <w:widowControl/>
        <w:ind w:firstLine="480"/>
        <w:rPr>
          <w:rFonts w:ascii="標楷體" w:eastAsia="標楷體" w:hAnsi="標楷體"/>
        </w:rPr>
      </w:pPr>
      <w:r>
        <w:rPr>
          <w:rFonts w:ascii="標楷體" w:eastAsia="標楷體" w:hAnsi="標楷體"/>
        </w:rPr>
        <w:t>三、總務處</w:t>
      </w:r>
    </w:p>
    <w:p w14:paraId="779D7FE3" w14:textId="77777777" w:rsidR="00260C35" w:rsidRDefault="00740AC7">
      <w:pPr>
        <w:pStyle w:val="Textbody"/>
        <w:widowControl/>
        <w:ind w:firstLine="480"/>
        <w:rPr>
          <w:rFonts w:ascii="標楷體" w:eastAsia="標楷體" w:hAnsi="標楷體"/>
        </w:rPr>
      </w:pPr>
      <w:r>
        <w:rPr>
          <w:rFonts w:ascii="標楷體" w:eastAsia="標楷體" w:hAnsi="標楷體"/>
        </w:rPr>
        <w:t>四、研究發展處</w:t>
      </w:r>
    </w:p>
    <w:p w14:paraId="704020FF" w14:textId="77777777" w:rsidR="00260C35" w:rsidRDefault="00740AC7">
      <w:pPr>
        <w:pStyle w:val="Textbody"/>
        <w:widowControl/>
        <w:ind w:firstLine="480"/>
        <w:rPr>
          <w:rFonts w:ascii="標楷體" w:eastAsia="標楷體" w:hAnsi="標楷體"/>
        </w:rPr>
      </w:pPr>
      <w:r>
        <w:rPr>
          <w:rFonts w:ascii="標楷體" w:eastAsia="標楷體" w:hAnsi="標楷體"/>
        </w:rPr>
        <w:t>五、國際事務處</w:t>
      </w:r>
    </w:p>
    <w:p w14:paraId="673EC873" w14:textId="77777777" w:rsidR="00260C35" w:rsidRDefault="00740AC7">
      <w:pPr>
        <w:pStyle w:val="Textbody"/>
        <w:widowControl/>
        <w:ind w:firstLine="480"/>
        <w:rPr>
          <w:rFonts w:ascii="標楷體" w:eastAsia="標楷體" w:hAnsi="標楷體"/>
        </w:rPr>
      </w:pPr>
      <w:r>
        <w:rPr>
          <w:rFonts w:ascii="標楷體" w:eastAsia="標楷體" w:hAnsi="標楷體"/>
        </w:rPr>
        <w:t>六、圖書館</w:t>
      </w:r>
    </w:p>
    <w:p w14:paraId="6E9CE0AE" w14:textId="77777777" w:rsidR="00260C35" w:rsidRDefault="00740AC7">
      <w:pPr>
        <w:pStyle w:val="Textbody"/>
        <w:widowControl/>
        <w:ind w:firstLine="480"/>
        <w:rPr>
          <w:rFonts w:ascii="標楷體" w:eastAsia="標楷體" w:hAnsi="標楷體"/>
        </w:rPr>
      </w:pPr>
      <w:r>
        <w:rPr>
          <w:rFonts w:ascii="標楷體" w:eastAsia="標楷體" w:hAnsi="標楷體"/>
        </w:rPr>
        <w:t>七、體育室</w:t>
      </w:r>
    </w:p>
    <w:p w14:paraId="13646B8D" w14:textId="77777777" w:rsidR="00260C35" w:rsidRDefault="00740AC7">
      <w:pPr>
        <w:pStyle w:val="Textbody"/>
        <w:widowControl/>
        <w:ind w:firstLine="480"/>
        <w:rPr>
          <w:rFonts w:ascii="標楷體" w:eastAsia="標楷體" w:hAnsi="標楷體"/>
        </w:rPr>
      </w:pPr>
      <w:r>
        <w:rPr>
          <w:rFonts w:ascii="標楷體" w:eastAsia="標楷體" w:hAnsi="標楷體"/>
        </w:rPr>
        <w:t>八、秘書室</w:t>
      </w:r>
    </w:p>
    <w:p w14:paraId="0E7EA8E9" w14:textId="77777777" w:rsidR="00260C35" w:rsidRDefault="00740AC7">
      <w:pPr>
        <w:pStyle w:val="Textbody"/>
        <w:widowControl/>
        <w:ind w:firstLine="480"/>
        <w:rPr>
          <w:rFonts w:ascii="標楷體" w:eastAsia="標楷體" w:hAnsi="標楷體"/>
        </w:rPr>
      </w:pPr>
      <w:r>
        <w:rPr>
          <w:rFonts w:ascii="標楷體" w:eastAsia="標楷體" w:hAnsi="標楷體"/>
        </w:rPr>
        <w:t>九、人事室</w:t>
      </w:r>
    </w:p>
    <w:p w14:paraId="2C22BE53" w14:textId="77777777" w:rsidR="00260C35" w:rsidRDefault="00740AC7">
      <w:pPr>
        <w:pStyle w:val="Textbody"/>
        <w:widowControl/>
        <w:ind w:firstLine="480"/>
        <w:rPr>
          <w:rFonts w:ascii="標楷體" w:eastAsia="標楷體" w:hAnsi="標楷體"/>
        </w:rPr>
      </w:pPr>
      <w:r>
        <w:rPr>
          <w:rFonts w:ascii="標楷體" w:eastAsia="標楷體" w:hAnsi="標楷體"/>
        </w:rPr>
        <w:t>十、主計室</w:t>
      </w:r>
    </w:p>
    <w:p w14:paraId="4BEC3B29" w14:textId="77777777" w:rsidR="00260C35" w:rsidRDefault="00740AC7">
      <w:pPr>
        <w:pStyle w:val="Textbody"/>
        <w:widowControl/>
        <w:ind w:firstLine="480"/>
        <w:rPr>
          <w:rFonts w:ascii="標楷體" w:eastAsia="標楷體" w:hAnsi="標楷體"/>
        </w:rPr>
      </w:pPr>
      <w:r>
        <w:rPr>
          <w:rFonts w:ascii="標楷體" w:eastAsia="標楷體" w:hAnsi="標楷體"/>
        </w:rPr>
        <w:t>十一、電子計算機中心</w:t>
      </w:r>
    </w:p>
    <w:p w14:paraId="40A678E6" w14:textId="77777777" w:rsidR="00260C35" w:rsidRDefault="00740AC7">
      <w:pPr>
        <w:pStyle w:val="Textbody"/>
        <w:widowControl/>
        <w:ind w:firstLine="480"/>
        <w:rPr>
          <w:rFonts w:ascii="標楷體" w:eastAsia="標楷體" w:hAnsi="標楷體"/>
        </w:rPr>
      </w:pPr>
      <w:r>
        <w:rPr>
          <w:rFonts w:ascii="標楷體" w:eastAsia="標楷體" w:hAnsi="標楷體"/>
        </w:rPr>
        <w:t>十二、進修部</w:t>
      </w:r>
    </w:p>
    <w:p w14:paraId="4D78E3B3" w14:textId="77777777" w:rsidR="00260C35" w:rsidRDefault="00740AC7">
      <w:pPr>
        <w:pStyle w:val="Textbody"/>
        <w:widowControl/>
        <w:ind w:firstLine="480"/>
      </w:pPr>
      <w:r>
        <w:rPr>
          <w:rFonts w:ascii="標楷體" w:eastAsia="標楷體" w:hAnsi="標楷體"/>
        </w:rPr>
        <w:t>十三、創辦人暨校友服務辦公室</w:t>
      </w:r>
    </w:p>
    <w:p w14:paraId="31C42331" w14:textId="77777777" w:rsidR="00260C35" w:rsidRDefault="00740AC7">
      <w:pPr>
        <w:pStyle w:val="Textbody"/>
        <w:widowControl/>
        <w:ind w:firstLine="480"/>
        <w:rPr>
          <w:rFonts w:ascii="標楷體" w:eastAsia="標楷體" w:hAnsi="標楷體"/>
        </w:rPr>
      </w:pPr>
      <w:r>
        <w:rPr>
          <w:rFonts w:ascii="標楷體" w:eastAsia="標楷體" w:hAnsi="標楷體"/>
        </w:rPr>
        <w:t>十四、語言中心</w:t>
      </w:r>
    </w:p>
    <w:p w14:paraId="4C86EE7C" w14:textId="77777777" w:rsidR="00260C35" w:rsidRDefault="00740AC7">
      <w:pPr>
        <w:pStyle w:val="Textbody"/>
        <w:widowControl/>
        <w:ind w:firstLine="480"/>
        <w:rPr>
          <w:rFonts w:ascii="標楷體" w:eastAsia="標楷體" w:hAnsi="標楷體"/>
        </w:rPr>
      </w:pPr>
      <w:r>
        <w:rPr>
          <w:rFonts w:ascii="標楷體" w:eastAsia="標楷體" w:hAnsi="標楷體"/>
        </w:rPr>
        <w:t>十五、產學營運處</w:t>
      </w:r>
    </w:p>
    <w:p w14:paraId="6F77E329" w14:textId="77777777" w:rsidR="00260C35" w:rsidRDefault="00740AC7">
      <w:pPr>
        <w:pStyle w:val="Textbody"/>
        <w:widowControl/>
        <w:ind w:firstLine="480"/>
        <w:rPr>
          <w:rFonts w:ascii="標楷體" w:eastAsia="標楷體" w:hAnsi="標楷體"/>
        </w:rPr>
      </w:pPr>
      <w:r>
        <w:rPr>
          <w:rFonts w:ascii="標楷體" w:eastAsia="標楷體" w:hAnsi="標楷體"/>
        </w:rPr>
        <w:t>十六、公共關係室</w:t>
      </w:r>
    </w:p>
    <w:p w14:paraId="65528D1C" w14:textId="77777777" w:rsidR="00260C35" w:rsidRDefault="00740AC7">
      <w:pPr>
        <w:pStyle w:val="Textbody"/>
        <w:widowControl/>
        <w:ind w:firstLine="480"/>
        <w:rPr>
          <w:rFonts w:ascii="標楷體" w:eastAsia="標楷體" w:hAnsi="標楷體"/>
        </w:rPr>
      </w:pPr>
      <w:r>
        <w:rPr>
          <w:rFonts w:ascii="標楷體" w:eastAsia="標楷體" w:hAnsi="標楷體"/>
        </w:rPr>
        <w:t>十七、校務研發中心</w:t>
      </w:r>
    </w:p>
    <w:p w14:paraId="2AFC56B2" w14:textId="77777777" w:rsidR="00260C35" w:rsidRDefault="00740AC7">
      <w:pPr>
        <w:pStyle w:val="Textbody"/>
        <w:widowControl/>
        <w:ind w:left="1201" w:hanging="721"/>
        <w:rPr>
          <w:rFonts w:ascii="標楷體" w:eastAsia="標楷體" w:hAnsi="標楷體"/>
        </w:rPr>
      </w:pPr>
      <w:r>
        <w:rPr>
          <w:rFonts w:ascii="標楷體" w:eastAsia="標楷體" w:hAnsi="標楷體"/>
        </w:rPr>
        <w:t>十八、環境保護及安全衛生中心</w:t>
      </w:r>
    </w:p>
    <w:p w14:paraId="2D96B73E" w14:textId="77777777" w:rsidR="00260C35" w:rsidRDefault="00740AC7">
      <w:pPr>
        <w:pStyle w:val="Textbody"/>
        <w:widowControl/>
        <w:ind w:left="1200" w:hanging="720"/>
      </w:pPr>
      <w:r>
        <w:rPr>
          <w:rFonts w:ascii="標楷體" w:eastAsia="標楷體" w:hAnsi="標楷體"/>
        </w:rPr>
        <w:t>十九、推廣部</w:t>
      </w:r>
    </w:p>
    <w:p w14:paraId="0A00916E" w14:textId="77777777" w:rsidR="00260C35" w:rsidRDefault="00740AC7">
      <w:pPr>
        <w:pStyle w:val="Textbody"/>
        <w:widowControl/>
        <w:ind w:left="1201" w:hanging="721"/>
        <w:rPr>
          <w:rFonts w:ascii="標楷體" w:eastAsia="標楷體" w:hAnsi="標楷體"/>
        </w:rPr>
      </w:pPr>
      <w:r>
        <w:rPr>
          <w:rFonts w:ascii="標楷體" w:eastAsia="標楷體" w:hAnsi="標楷體"/>
        </w:rPr>
        <w:t>二十、招生事務處</w:t>
      </w:r>
    </w:p>
    <w:p w14:paraId="52D7DC83" w14:textId="77777777" w:rsidR="00260C35" w:rsidRDefault="00740AC7">
      <w:pPr>
        <w:pStyle w:val="Textbody"/>
        <w:widowControl/>
        <w:ind w:left="1201" w:hanging="721"/>
      </w:pPr>
      <w:r>
        <w:rPr>
          <w:rFonts w:ascii="標楷體" w:eastAsia="標楷體" w:hAnsi="標楷體"/>
        </w:rPr>
        <w:t>二十一、藝術中心</w:t>
      </w:r>
    </w:p>
    <w:p w14:paraId="3E33663B" w14:textId="77777777" w:rsidR="00260C35" w:rsidRDefault="00740AC7">
      <w:pPr>
        <w:pStyle w:val="Textbody"/>
        <w:widowControl/>
        <w:ind w:left="480" w:firstLine="480"/>
      </w:pPr>
      <w:r>
        <w:rPr>
          <w:rFonts w:ascii="標楷體" w:eastAsia="標楷體" w:hAnsi="標楷體"/>
        </w:rPr>
        <w:t>前項所設各行政單位，視實際業務需要另定設置辦法或辦事細則，由學校擬訂，校務會議審議通過，除有其他法規明訂應報教育部核定者外，皆經校長核定後實施。</w:t>
      </w:r>
    </w:p>
    <w:p w14:paraId="54E5BAB3" w14:textId="77777777" w:rsidR="00260C35" w:rsidRDefault="00740AC7">
      <w:pPr>
        <w:pStyle w:val="Textbody"/>
        <w:widowControl/>
        <w:ind w:left="480" w:firstLine="480"/>
        <w:rPr>
          <w:rFonts w:ascii="標楷體" w:eastAsia="標楷體" w:hAnsi="標楷體"/>
        </w:rPr>
      </w:pPr>
      <w:r>
        <w:rPr>
          <w:rFonts w:ascii="標楷體" w:eastAsia="標楷體" w:hAnsi="標楷體"/>
        </w:rPr>
        <w:t>為配合校務需求，新設行政單位，經校務會議審議通過後，至正式運作前，得先以任務編組成立籌備處。</w:t>
      </w:r>
    </w:p>
    <w:p w14:paraId="0C3859FE" w14:textId="77777777" w:rsidR="00260C35" w:rsidRDefault="00260C35">
      <w:pPr>
        <w:pStyle w:val="Textbody"/>
        <w:widowControl/>
        <w:ind w:left="480" w:hanging="480"/>
        <w:rPr>
          <w:rFonts w:ascii="標楷體" w:eastAsia="標楷體" w:hAnsi="標楷體"/>
        </w:rPr>
      </w:pPr>
    </w:p>
    <w:p w14:paraId="68E12D81" w14:textId="77777777" w:rsidR="00260C35" w:rsidRDefault="00740AC7">
      <w:pPr>
        <w:pStyle w:val="Textbody"/>
        <w:snapToGrid w:val="0"/>
        <w:ind w:left="480" w:hanging="480"/>
      </w:pPr>
      <w:r>
        <w:rPr>
          <w:rFonts w:ascii="標楷體" w:eastAsia="標楷體" w:hAnsi="標楷體"/>
        </w:rPr>
        <w:t>第九條　教務處置教務長一人，掌理教務與統整校內教學資源，提昇教師專業成長事宜，由校長聘請教授兼任之。下設註冊、課</w:t>
      </w:r>
      <w:proofErr w:type="gramStart"/>
      <w:r>
        <w:rPr>
          <w:rFonts w:ascii="標楷體" w:eastAsia="標楷體" w:hAnsi="標楷體"/>
        </w:rPr>
        <w:t>務</w:t>
      </w:r>
      <w:proofErr w:type="gramEnd"/>
      <w:r>
        <w:rPr>
          <w:rFonts w:ascii="標楷體" w:eastAsia="標楷體" w:hAnsi="標楷體"/>
        </w:rPr>
        <w:t>、教學資源三組。</w:t>
      </w:r>
      <w:proofErr w:type="gramStart"/>
      <w:r>
        <w:rPr>
          <w:rFonts w:ascii="標楷體" w:eastAsia="標楷體" w:hAnsi="標楷體"/>
        </w:rPr>
        <w:t>各組置組長</w:t>
      </w:r>
      <w:proofErr w:type="gramEnd"/>
      <w:r>
        <w:rPr>
          <w:rFonts w:ascii="標楷體" w:eastAsia="標楷體" w:hAnsi="標楷體"/>
        </w:rPr>
        <w:t>一人，職員若干人。</w:t>
      </w:r>
    </w:p>
    <w:p w14:paraId="219B8B9A" w14:textId="77777777" w:rsidR="00260C35" w:rsidRDefault="00740AC7">
      <w:pPr>
        <w:pStyle w:val="Textbody"/>
        <w:snapToGrid w:val="0"/>
        <w:ind w:left="480" w:firstLine="480"/>
        <w:rPr>
          <w:rFonts w:ascii="標楷體" w:eastAsia="標楷體" w:hAnsi="標楷體"/>
        </w:rPr>
      </w:pPr>
      <w:r>
        <w:rPr>
          <w:rFonts w:ascii="標楷體" w:eastAsia="標楷體" w:hAnsi="標楷體"/>
        </w:rPr>
        <w:t xml:space="preserve">    </w:t>
      </w:r>
    </w:p>
    <w:p w14:paraId="67474F56" w14:textId="77777777" w:rsidR="00260C35" w:rsidRDefault="00740AC7">
      <w:pPr>
        <w:pStyle w:val="Textbody"/>
        <w:ind w:left="480" w:hanging="480"/>
      </w:pPr>
      <w:r>
        <w:rPr>
          <w:rFonts w:ascii="標楷體" w:eastAsia="標楷體" w:hAnsi="標楷體"/>
        </w:rPr>
        <w:lastRenderedPageBreak/>
        <w:t>第十條　學生事務處置學生事務長一人，掌理學生事務、學生輔導</w:t>
      </w:r>
      <w:r>
        <w:rPr>
          <w:rFonts w:ascii="標楷體" w:eastAsia="標楷體" w:hAnsi="標楷體" w:cs="新細明體"/>
          <w:kern w:val="0"/>
        </w:rPr>
        <w:t>及教職員工生心理諮商相關事宜</w:t>
      </w:r>
      <w:r>
        <w:rPr>
          <w:rFonts w:ascii="標楷體" w:eastAsia="標楷體" w:hAnsi="標楷體"/>
        </w:rPr>
        <w:t>，由校長聘請教授兼任之。下設生活輔導、課外活動指導、衛生保健、諮商輔導等四組及軍訓室，</w:t>
      </w:r>
      <w:proofErr w:type="gramStart"/>
      <w:r>
        <w:rPr>
          <w:rFonts w:ascii="標楷體" w:eastAsia="標楷體" w:hAnsi="標楷體"/>
        </w:rPr>
        <w:t>各組置組長</w:t>
      </w:r>
      <w:proofErr w:type="gramEnd"/>
      <w:r>
        <w:rPr>
          <w:rFonts w:ascii="標楷體" w:eastAsia="標楷體" w:hAnsi="標楷體"/>
        </w:rPr>
        <w:t>一人，職員若干人。</w:t>
      </w:r>
    </w:p>
    <w:p w14:paraId="35BB7F84" w14:textId="77777777" w:rsidR="00260C35" w:rsidRDefault="00740AC7">
      <w:pPr>
        <w:pStyle w:val="Textbody"/>
        <w:ind w:left="480" w:firstLine="480"/>
      </w:pPr>
      <w:r>
        <w:rPr>
          <w:rFonts w:ascii="標楷體" w:eastAsia="標楷體" w:hAnsi="標楷體"/>
        </w:rPr>
        <w:t>前項軍訓室置主任一人，掌理學生軍訓及護理課程之規劃與教學，協助學生輔導並推動學生服務學習教育事宜，由教育部推薦職級相當之軍訓教官二至三人，由校長擇聘之。另置軍訓教官及護理教師、職員若干人，依教育部規定遴選、</w:t>
      </w:r>
      <w:proofErr w:type="gramStart"/>
      <w:r>
        <w:rPr>
          <w:rFonts w:ascii="標楷體" w:eastAsia="標楷體" w:hAnsi="標楷體"/>
        </w:rPr>
        <w:t>介</w:t>
      </w:r>
      <w:proofErr w:type="gramEnd"/>
      <w:r>
        <w:rPr>
          <w:rFonts w:ascii="標楷體" w:eastAsia="標楷體" w:hAnsi="標楷體"/>
        </w:rPr>
        <w:t>派或遷調。</w:t>
      </w:r>
    </w:p>
    <w:p w14:paraId="7517CCA8" w14:textId="77777777" w:rsidR="00260C35" w:rsidRDefault="00260C35">
      <w:pPr>
        <w:pStyle w:val="Textbody"/>
        <w:ind w:left="480" w:hanging="480"/>
        <w:rPr>
          <w:rFonts w:ascii="標楷體" w:eastAsia="標楷體" w:hAnsi="標楷體"/>
        </w:rPr>
      </w:pPr>
    </w:p>
    <w:p w14:paraId="2D1343D7" w14:textId="77777777" w:rsidR="00260C35" w:rsidRDefault="00740AC7">
      <w:pPr>
        <w:pStyle w:val="Textbody"/>
        <w:ind w:left="480" w:hanging="480"/>
      </w:pPr>
      <w:r>
        <w:rPr>
          <w:rFonts w:ascii="標楷體" w:eastAsia="標楷體" w:hAnsi="標楷體"/>
        </w:rPr>
        <w:t>第十一條　總務處置總務長一人，掌理總務事宜，由校長聘請教授兼任或由職員擔任之。下設文書、事務、出納、營</w:t>
      </w:r>
      <w:proofErr w:type="gramStart"/>
      <w:r>
        <w:rPr>
          <w:rFonts w:ascii="標楷體" w:eastAsia="標楷體" w:hAnsi="標楷體"/>
        </w:rPr>
        <w:t>繕</w:t>
      </w:r>
      <w:proofErr w:type="gramEnd"/>
      <w:r>
        <w:rPr>
          <w:rFonts w:ascii="標楷體" w:eastAsia="標楷體" w:hAnsi="標楷體"/>
        </w:rPr>
        <w:t>、保管五組，</w:t>
      </w:r>
      <w:proofErr w:type="gramStart"/>
      <w:r>
        <w:rPr>
          <w:rFonts w:ascii="標楷體" w:eastAsia="標楷體" w:hAnsi="標楷體"/>
        </w:rPr>
        <w:t>各組置組長</w:t>
      </w:r>
      <w:proofErr w:type="gramEnd"/>
      <w:r>
        <w:rPr>
          <w:rFonts w:ascii="標楷體" w:eastAsia="標楷體" w:hAnsi="標楷體"/>
        </w:rPr>
        <w:t>一人，職員若干人。</w:t>
      </w:r>
    </w:p>
    <w:p w14:paraId="571E5DDB" w14:textId="77777777" w:rsidR="00260C35" w:rsidRDefault="00260C35">
      <w:pPr>
        <w:pStyle w:val="Textbody"/>
        <w:tabs>
          <w:tab w:val="left" w:pos="3356"/>
        </w:tabs>
        <w:spacing w:after="48"/>
        <w:ind w:left="480" w:hanging="480"/>
        <w:rPr>
          <w:rFonts w:ascii="標楷體" w:eastAsia="標楷體" w:hAnsi="標楷體"/>
        </w:rPr>
      </w:pPr>
    </w:p>
    <w:p w14:paraId="430370BA" w14:textId="77777777" w:rsidR="00260C35" w:rsidRDefault="00740AC7">
      <w:pPr>
        <w:pStyle w:val="Textbody"/>
        <w:tabs>
          <w:tab w:val="left" w:pos="3356"/>
        </w:tabs>
        <w:spacing w:after="48"/>
        <w:ind w:left="480" w:hanging="480"/>
        <w:jc w:val="both"/>
      </w:pPr>
      <w:r>
        <w:rPr>
          <w:rFonts w:ascii="標楷體" w:eastAsia="標楷體" w:hAnsi="標楷體"/>
        </w:rPr>
        <w:t>第十二條　研究發展處置處長一人，掌理學校研究發展、學術交流、產學合作、學生技能檢定及竸賽、</w:t>
      </w:r>
      <w:r>
        <w:rPr>
          <w:rFonts w:eastAsia="標楷體"/>
        </w:rPr>
        <w:t>校外參觀暨實習、就業</w:t>
      </w:r>
      <w:r>
        <w:rPr>
          <w:rFonts w:ascii="標楷體" w:eastAsia="標楷體" w:hAnsi="標楷體"/>
        </w:rPr>
        <w:t>媒合</w:t>
      </w:r>
      <w:r>
        <w:rPr>
          <w:rFonts w:eastAsia="標楷體"/>
        </w:rPr>
        <w:t>及畢業生調查等事宜</w:t>
      </w:r>
      <w:r>
        <w:rPr>
          <w:rFonts w:ascii="標楷體" w:eastAsia="標楷體" w:hAnsi="標楷體"/>
        </w:rPr>
        <w:t>，由校長聘請教授兼任。下設學術發展、產學合作、實習就業三組，</w:t>
      </w:r>
      <w:proofErr w:type="gramStart"/>
      <w:r>
        <w:rPr>
          <w:rFonts w:ascii="標楷體" w:eastAsia="標楷體" w:hAnsi="標楷體"/>
        </w:rPr>
        <w:t>各組置組長</w:t>
      </w:r>
      <w:proofErr w:type="gramEnd"/>
      <w:r>
        <w:rPr>
          <w:rFonts w:ascii="標楷體" w:eastAsia="標楷體" w:hAnsi="標楷體"/>
        </w:rPr>
        <w:t>一人，職員若干人。</w:t>
      </w:r>
    </w:p>
    <w:p w14:paraId="7608650F" w14:textId="77777777" w:rsidR="00260C35" w:rsidRDefault="00260C35">
      <w:pPr>
        <w:pStyle w:val="Textbody"/>
        <w:ind w:left="480" w:hanging="480"/>
        <w:rPr>
          <w:rFonts w:ascii="標楷體" w:eastAsia="標楷體" w:hAnsi="標楷體"/>
        </w:rPr>
      </w:pPr>
    </w:p>
    <w:p w14:paraId="3B19FA51" w14:textId="77777777" w:rsidR="00260C35" w:rsidRDefault="00740AC7">
      <w:pPr>
        <w:pStyle w:val="Textbody"/>
        <w:ind w:left="480" w:hanging="480"/>
      </w:pPr>
      <w:r>
        <w:rPr>
          <w:rFonts w:ascii="標楷體" w:eastAsia="標楷體" w:hAnsi="標楷體"/>
        </w:rPr>
        <w:t>第十三條  國際事務處置處長一人，掌理學校各項國際暨兩岸科技研究發展及學術合作交流事宜，由校長聘請副教授以上教師兼任。下設國際交流組及國際專修部，國際</w:t>
      </w:r>
      <w:proofErr w:type="gramStart"/>
      <w:r>
        <w:rPr>
          <w:rFonts w:ascii="標楷體" w:eastAsia="標楷體" w:hAnsi="標楷體"/>
        </w:rPr>
        <w:t>交流組置組長</w:t>
      </w:r>
      <w:proofErr w:type="gramEnd"/>
      <w:r>
        <w:rPr>
          <w:rFonts w:ascii="標楷體" w:eastAsia="標楷體" w:hAnsi="標楷體"/>
        </w:rPr>
        <w:t>一人，國際</w:t>
      </w:r>
      <w:proofErr w:type="gramStart"/>
      <w:r>
        <w:rPr>
          <w:rFonts w:ascii="標楷體" w:eastAsia="標楷體" w:hAnsi="標楷體"/>
        </w:rPr>
        <w:t>專修部置主</w:t>
      </w:r>
      <w:proofErr w:type="gramEnd"/>
      <w:r>
        <w:rPr>
          <w:rFonts w:ascii="標楷體" w:eastAsia="標楷體" w:hAnsi="標楷體"/>
        </w:rPr>
        <w:t>任一人，各置職員若干人。</w:t>
      </w:r>
    </w:p>
    <w:p w14:paraId="6EA4D7A7" w14:textId="77777777" w:rsidR="00260C35" w:rsidRDefault="00260C35">
      <w:pPr>
        <w:pStyle w:val="Textbody"/>
        <w:ind w:left="480" w:hanging="480"/>
        <w:rPr>
          <w:rFonts w:ascii="標楷體" w:eastAsia="標楷體" w:hAnsi="標楷體"/>
        </w:rPr>
      </w:pPr>
    </w:p>
    <w:p w14:paraId="44F226E4" w14:textId="77777777" w:rsidR="00260C35" w:rsidRDefault="00740AC7">
      <w:pPr>
        <w:pStyle w:val="Textbody"/>
        <w:ind w:left="480" w:hanging="480"/>
        <w:rPr>
          <w:rFonts w:ascii="標楷體" w:eastAsia="標楷體" w:hAnsi="標楷體"/>
        </w:rPr>
      </w:pPr>
      <w:r>
        <w:rPr>
          <w:rFonts w:ascii="標楷體" w:eastAsia="標楷體" w:hAnsi="標楷體"/>
        </w:rPr>
        <w:t>第十四條　圖書館置館長一人，掌理全校圖書管理事宜，由校長聘請具專業知能之副教授以上教師兼任之或由職員擔任之。下設讀者服務、技術服務二組，</w:t>
      </w:r>
      <w:proofErr w:type="gramStart"/>
      <w:r>
        <w:rPr>
          <w:rFonts w:ascii="標楷體" w:eastAsia="標楷體" w:hAnsi="標楷體"/>
        </w:rPr>
        <w:t>各組置組長</w:t>
      </w:r>
      <w:proofErr w:type="gramEnd"/>
      <w:r>
        <w:rPr>
          <w:rFonts w:ascii="標楷體" w:eastAsia="標楷體" w:hAnsi="標楷體"/>
        </w:rPr>
        <w:t>一人，職員若干人。</w:t>
      </w:r>
    </w:p>
    <w:p w14:paraId="18CAD12C" w14:textId="77777777" w:rsidR="00260C35" w:rsidRDefault="00260C35">
      <w:pPr>
        <w:pStyle w:val="Textbody"/>
        <w:ind w:left="480" w:hanging="480"/>
        <w:rPr>
          <w:rFonts w:ascii="標楷體" w:eastAsia="標楷體" w:hAnsi="標楷體"/>
        </w:rPr>
      </w:pPr>
    </w:p>
    <w:p w14:paraId="37C73E61" w14:textId="77777777" w:rsidR="00260C35" w:rsidRDefault="00740AC7">
      <w:pPr>
        <w:pStyle w:val="Textbody"/>
        <w:ind w:left="480" w:hanging="480"/>
        <w:rPr>
          <w:rFonts w:ascii="標楷體" w:eastAsia="標楷體" w:hAnsi="標楷體"/>
        </w:rPr>
      </w:pPr>
      <w:r>
        <w:rPr>
          <w:rFonts w:ascii="標楷體" w:eastAsia="標楷體" w:hAnsi="標楷體"/>
        </w:rPr>
        <w:t>第十五條　體育室置主任一人，掌理全校體育教學與體育活動事宜，由校長聘請副教授以上體育教師兼任。下設教學、活動二組，</w:t>
      </w:r>
      <w:proofErr w:type="gramStart"/>
      <w:r>
        <w:rPr>
          <w:rFonts w:ascii="標楷體" w:eastAsia="標楷體" w:hAnsi="標楷體"/>
        </w:rPr>
        <w:t>各組置組長</w:t>
      </w:r>
      <w:proofErr w:type="gramEnd"/>
      <w:r>
        <w:rPr>
          <w:rFonts w:ascii="標楷體" w:eastAsia="標楷體" w:hAnsi="標楷體"/>
        </w:rPr>
        <w:t>一人，並置體育教師、職員若干人。</w:t>
      </w:r>
    </w:p>
    <w:p w14:paraId="71B0EE52" w14:textId="77777777" w:rsidR="00260C35" w:rsidRDefault="00740AC7">
      <w:pPr>
        <w:pStyle w:val="Textbody"/>
        <w:ind w:left="480" w:hanging="480"/>
        <w:rPr>
          <w:rFonts w:ascii="標楷體" w:eastAsia="標楷體" w:hAnsi="標楷體"/>
        </w:rPr>
      </w:pPr>
      <w:r>
        <w:rPr>
          <w:rFonts w:ascii="標楷體" w:eastAsia="標楷體" w:hAnsi="標楷體"/>
        </w:rPr>
        <w:t xml:space="preserve">　　　  前項體育教師之聘任、聘期、升等、進修、停聘、解聘、</w:t>
      </w:r>
      <w:proofErr w:type="gramStart"/>
      <w:r>
        <w:rPr>
          <w:rFonts w:ascii="標楷體" w:eastAsia="標楷體" w:hAnsi="標楷體"/>
        </w:rPr>
        <w:t>不</w:t>
      </w:r>
      <w:proofErr w:type="gramEnd"/>
      <w:r>
        <w:rPr>
          <w:rFonts w:ascii="標楷體" w:eastAsia="標楷體" w:hAnsi="標楷體"/>
        </w:rPr>
        <w:t>續聘、資遣原因之認定及其它依法令應予評（審）議事項，應組成體育室教師評審委員會審議，經通識教育學院及校級教師評審委員會辦理。</w:t>
      </w:r>
    </w:p>
    <w:p w14:paraId="2BB3ACE3" w14:textId="77777777" w:rsidR="00260C35" w:rsidRDefault="00260C35">
      <w:pPr>
        <w:pStyle w:val="Textbody"/>
        <w:ind w:left="480" w:hanging="480"/>
        <w:rPr>
          <w:rFonts w:ascii="標楷體" w:eastAsia="標楷體" w:hAnsi="標楷體"/>
        </w:rPr>
      </w:pPr>
    </w:p>
    <w:p w14:paraId="26FC45ED" w14:textId="77777777" w:rsidR="00260C35" w:rsidRDefault="00740AC7">
      <w:pPr>
        <w:pStyle w:val="Textbody"/>
        <w:ind w:left="480" w:hanging="480"/>
        <w:rPr>
          <w:rFonts w:ascii="標楷體" w:eastAsia="標楷體" w:hAnsi="標楷體"/>
        </w:rPr>
      </w:pPr>
      <w:r>
        <w:rPr>
          <w:rFonts w:ascii="標楷體" w:eastAsia="標楷體" w:hAnsi="標楷體"/>
        </w:rPr>
        <w:t>第十六條　秘書室置主任秘書一人，承校長之命，掌理秘書事務，由校長聘請副教授以上人員兼任或由職員擔任之；得分組辦事，各置組長一人、職員若干人。</w:t>
      </w:r>
    </w:p>
    <w:p w14:paraId="3713572F" w14:textId="77777777" w:rsidR="00260C35" w:rsidRDefault="00260C35">
      <w:pPr>
        <w:pStyle w:val="Textbody"/>
        <w:tabs>
          <w:tab w:val="left" w:pos="3356"/>
        </w:tabs>
        <w:ind w:left="480" w:hanging="480"/>
        <w:rPr>
          <w:rFonts w:ascii="標楷體" w:eastAsia="標楷體" w:hAnsi="標楷體"/>
        </w:rPr>
      </w:pPr>
    </w:p>
    <w:p w14:paraId="7C0487DA" w14:textId="77777777" w:rsidR="00260C35" w:rsidRDefault="00740AC7">
      <w:pPr>
        <w:pStyle w:val="Textbody"/>
        <w:tabs>
          <w:tab w:val="left" w:pos="3356"/>
        </w:tabs>
        <w:ind w:left="480" w:hanging="480"/>
        <w:rPr>
          <w:rFonts w:ascii="標楷體" w:eastAsia="標楷體" w:hAnsi="標楷體"/>
        </w:rPr>
      </w:pPr>
      <w:r>
        <w:rPr>
          <w:rFonts w:ascii="標楷體" w:eastAsia="標楷體" w:hAnsi="標楷體"/>
        </w:rPr>
        <w:t>第十七條　人事室置主任一人，秘書、專員、組員、辦事員若干人，依法辦理人事管理事項。</w:t>
      </w:r>
    </w:p>
    <w:p w14:paraId="54DCB7F8" w14:textId="77777777" w:rsidR="00260C35" w:rsidRDefault="00260C35">
      <w:pPr>
        <w:pStyle w:val="Textbody"/>
        <w:tabs>
          <w:tab w:val="left" w:pos="3356"/>
        </w:tabs>
        <w:ind w:left="480" w:hanging="480"/>
        <w:rPr>
          <w:rFonts w:ascii="標楷體" w:eastAsia="標楷體" w:hAnsi="標楷體"/>
        </w:rPr>
      </w:pPr>
    </w:p>
    <w:p w14:paraId="328A9603" w14:textId="77777777" w:rsidR="00260C35" w:rsidRDefault="00740AC7">
      <w:pPr>
        <w:pStyle w:val="Textbody"/>
        <w:tabs>
          <w:tab w:val="left" w:pos="3356"/>
        </w:tabs>
        <w:ind w:left="480" w:hanging="480"/>
        <w:rPr>
          <w:rFonts w:ascii="標楷體" w:eastAsia="標楷體" w:hAnsi="標楷體"/>
        </w:rPr>
      </w:pPr>
      <w:r>
        <w:rPr>
          <w:rFonts w:ascii="標楷體" w:eastAsia="標楷體" w:hAnsi="標楷體"/>
        </w:rPr>
        <w:t>第十八條　主計室置主任一人，並分組辦事，</w:t>
      </w:r>
      <w:proofErr w:type="gramStart"/>
      <w:r>
        <w:rPr>
          <w:rFonts w:ascii="標楷體" w:eastAsia="標楷體" w:hAnsi="標楷體"/>
        </w:rPr>
        <w:t>各組置組長</w:t>
      </w:r>
      <w:proofErr w:type="gramEnd"/>
      <w:r>
        <w:rPr>
          <w:rFonts w:ascii="標楷體" w:eastAsia="標楷體" w:hAnsi="標楷體"/>
        </w:rPr>
        <w:t>一人，專員、組員、辦事員、書記若干人，依法</w:t>
      </w:r>
      <w:proofErr w:type="gramStart"/>
      <w:r>
        <w:rPr>
          <w:rFonts w:ascii="標楷體" w:eastAsia="標楷體" w:hAnsi="標楷體"/>
        </w:rPr>
        <w:t>掌理歲計</w:t>
      </w:r>
      <w:proofErr w:type="gramEnd"/>
      <w:r>
        <w:rPr>
          <w:rFonts w:ascii="標楷體" w:eastAsia="標楷體" w:hAnsi="標楷體"/>
        </w:rPr>
        <w:t>、會計及統計事項。</w:t>
      </w:r>
    </w:p>
    <w:p w14:paraId="09A9C0AB" w14:textId="77777777" w:rsidR="00260C35" w:rsidRDefault="00260C35">
      <w:pPr>
        <w:pStyle w:val="Textbody"/>
        <w:tabs>
          <w:tab w:val="left" w:pos="3356"/>
        </w:tabs>
        <w:ind w:left="480" w:hanging="480"/>
        <w:rPr>
          <w:rFonts w:ascii="標楷體" w:eastAsia="標楷體" w:hAnsi="標楷體"/>
        </w:rPr>
      </w:pPr>
    </w:p>
    <w:p w14:paraId="50510FDA" w14:textId="77777777" w:rsidR="00260C35" w:rsidRDefault="00740AC7">
      <w:pPr>
        <w:pStyle w:val="Textbody"/>
        <w:tabs>
          <w:tab w:val="left" w:pos="3356"/>
        </w:tabs>
        <w:ind w:left="480" w:hanging="480"/>
        <w:rPr>
          <w:rFonts w:ascii="標楷體" w:eastAsia="標楷體" w:hAnsi="標楷體"/>
        </w:rPr>
      </w:pPr>
      <w:r>
        <w:rPr>
          <w:rFonts w:ascii="標楷體" w:eastAsia="標楷體" w:hAnsi="標楷體"/>
        </w:rPr>
        <w:t>第十九條　電子計算機中心置中心主任一人，掌理電子計算機中心之業務事宜，由校長聘請副教授以上教師兼任。下設校務資訊、網路及系統服務、視聽多媒體三組，各置組長一人，職員若干人。</w:t>
      </w:r>
    </w:p>
    <w:p w14:paraId="50D9ECB8" w14:textId="77777777" w:rsidR="00260C35" w:rsidRDefault="00260C35">
      <w:pPr>
        <w:pStyle w:val="Textbody"/>
        <w:ind w:left="480" w:hanging="480"/>
        <w:rPr>
          <w:rFonts w:ascii="標楷體" w:eastAsia="標楷體" w:hAnsi="標楷體"/>
        </w:rPr>
      </w:pPr>
    </w:p>
    <w:p w14:paraId="535B3678" w14:textId="77777777" w:rsidR="00260C35" w:rsidRDefault="00740AC7">
      <w:pPr>
        <w:pStyle w:val="Textbody"/>
        <w:spacing w:line="0" w:lineRule="atLeast"/>
        <w:ind w:left="480" w:hanging="480"/>
      </w:pPr>
      <w:r>
        <w:rPr>
          <w:rFonts w:ascii="標楷體" w:eastAsia="標楷體" w:hAnsi="標楷體"/>
        </w:rPr>
        <w:t xml:space="preserve">第二十條　</w:t>
      </w:r>
      <w:proofErr w:type="gramStart"/>
      <w:r>
        <w:rPr>
          <w:rFonts w:ascii="標楷體" w:eastAsia="標楷體" w:hAnsi="標楷體"/>
        </w:rPr>
        <w:t>進修部置主</w:t>
      </w:r>
      <w:proofErr w:type="gramEnd"/>
      <w:r>
        <w:rPr>
          <w:rFonts w:ascii="標楷體" w:eastAsia="標楷體" w:hAnsi="標楷體"/>
        </w:rPr>
        <w:t>任一人，掌理在職進修教育事宜，由校長聘請副教授以上教師兼任。下設課</w:t>
      </w:r>
      <w:proofErr w:type="gramStart"/>
      <w:r>
        <w:rPr>
          <w:rFonts w:eastAsia="標楷體"/>
        </w:rPr>
        <w:t>務</w:t>
      </w:r>
      <w:proofErr w:type="gramEnd"/>
      <w:r>
        <w:rPr>
          <w:rFonts w:eastAsia="標楷體"/>
        </w:rPr>
        <w:t>、註冊</w:t>
      </w:r>
      <w:r>
        <w:rPr>
          <w:rFonts w:ascii="標楷體" w:eastAsia="標楷體" w:hAnsi="標楷體"/>
        </w:rPr>
        <w:t>、學生事務三組，</w:t>
      </w:r>
      <w:proofErr w:type="gramStart"/>
      <w:r>
        <w:rPr>
          <w:rFonts w:ascii="標楷體" w:eastAsia="標楷體" w:hAnsi="標楷體"/>
        </w:rPr>
        <w:t>各組置組長</w:t>
      </w:r>
      <w:proofErr w:type="gramEnd"/>
      <w:r>
        <w:rPr>
          <w:rFonts w:ascii="標楷體" w:eastAsia="標楷體" w:hAnsi="標楷體"/>
        </w:rPr>
        <w:t>一人，職員若干人。</w:t>
      </w:r>
    </w:p>
    <w:p w14:paraId="6D457B73" w14:textId="77777777" w:rsidR="00260C35" w:rsidRDefault="00260C35">
      <w:pPr>
        <w:pStyle w:val="Textbody"/>
        <w:spacing w:line="0" w:lineRule="atLeast"/>
        <w:ind w:left="480" w:hanging="480"/>
      </w:pPr>
    </w:p>
    <w:p w14:paraId="1D9DCD29" w14:textId="77777777" w:rsidR="00260C35" w:rsidRDefault="00740AC7">
      <w:pPr>
        <w:pStyle w:val="Textbody"/>
        <w:spacing w:line="0" w:lineRule="atLeast"/>
        <w:ind w:left="480" w:hanging="480"/>
      </w:pPr>
      <w:r>
        <w:rPr>
          <w:rFonts w:ascii="標楷體" w:eastAsia="標楷體" w:hAnsi="標楷體"/>
        </w:rPr>
        <w:t>第二十一條  創辦人暨校友服務辦公室置主任一人，</w:t>
      </w:r>
      <w:proofErr w:type="gramStart"/>
      <w:r>
        <w:rPr>
          <w:rFonts w:ascii="標楷體" w:eastAsia="標楷體" w:hAnsi="標楷體"/>
        </w:rPr>
        <w:t>掌理校史</w:t>
      </w:r>
      <w:proofErr w:type="gramEnd"/>
      <w:r>
        <w:rPr>
          <w:rFonts w:ascii="標楷體" w:eastAsia="標楷體" w:hAnsi="標楷體"/>
        </w:rPr>
        <w:t>編修、文物典藏與維護、畢業校友資料建檔、連</w:t>
      </w:r>
      <w:proofErr w:type="gramStart"/>
      <w:r>
        <w:rPr>
          <w:rFonts w:ascii="標楷體" w:eastAsia="標楷體" w:hAnsi="標楷體"/>
        </w:rPr>
        <w:t>繫</w:t>
      </w:r>
      <w:proofErr w:type="gramEnd"/>
      <w:r>
        <w:rPr>
          <w:rFonts w:ascii="標楷體" w:eastAsia="標楷體" w:hAnsi="標楷體"/>
        </w:rPr>
        <w:t>服務、募款，及協助落實並傳承創辦人之辦學</w:t>
      </w:r>
      <w:proofErr w:type="gramStart"/>
      <w:r>
        <w:rPr>
          <w:rFonts w:ascii="標楷體" w:eastAsia="標楷體" w:hAnsi="標楷體"/>
        </w:rPr>
        <w:t>與捐校理念</w:t>
      </w:r>
      <w:proofErr w:type="gramEnd"/>
      <w:r>
        <w:rPr>
          <w:rFonts w:ascii="標楷體" w:eastAsia="標楷體" w:hAnsi="標楷體"/>
        </w:rPr>
        <w:t>，由校長聘請副教授以上教師兼任，並置職員若干人。</w:t>
      </w:r>
    </w:p>
    <w:p w14:paraId="49D46467" w14:textId="77777777" w:rsidR="00260C35" w:rsidRDefault="00260C35">
      <w:pPr>
        <w:pStyle w:val="Textbody"/>
        <w:tabs>
          <w:tab w:val="left" w:pos="3356"/>
        </w:tabs>
        <w:ind w:left="480" w:hanging="480"/>
        <w:rPr>
          <w:rFonts w:ascii="標楷體" w:eastAsia="標楷體" w:hAnsi="標楷體"/>
        </w:rPr>
      </w:pPr>
    </w:p>
    <w:p w14:paraId="741C9A55" w14:textId="77777777" w:rsidR="00260C35" w:rsidRDefault="00740AC7">
      <w:pPr>
        <w:pStyle w:val="Textbody"/>
        <w:tabs>
          <w:tab w:val="left" w:pos="3356"/>
        </w:tabs>
        <w:ind w:left="480" w:hanging="480"/>
      </w:pPr>
      <w:r>
        <w:rPr>
          <w:rFonts w:ascii="標楷體" w:eastAsia="標楷體" w:hAnsi="標楷體"/>
        </w:rPr>
        <w:t>第二十二條　(刪除)</w:t>
      </w:r>
    </w:p>
    <w:p w14:paraId="0859A3B2" w14:textId="77777777" w:rsidR="00260C35" w:rsidRDefault="00260C35">
      <w:pPr>
        <w:pStyle w:val="Textbody"/>
        <w:tabs>
          <w:tab w:val="left" w:pos="3356"/>
        </w:tabs>
        <w:ind w:left="480" w:hanging="480"/>
        <w:rPr>
          <w:rFonts w:ascii="標楷體" w:eastAsia="標楷體" w:hAnsi="標楷體"/>
        </w:rPr>
      </w:pPr>
    </w:p>
    <w:p w14:paraId="71E99E08" w14:textId="77777777" w:rsidR="00260C35" w:rsidRDefault="00740AC7">
      <w:pPr>
        <w:pStyle w:val="Textbody"/>
        <w:ind w:left="480" w:hanging="480"/>
        <w:jc w:val="both"/>
      </w:pPr>
      <w:r>
        <w:rPr>
          <w:rFonts w:ascii="標楷體" w:eastAsia="標楷體" w:hAnsi="標楷體"/>
        </w:rPr>
        <w:t>第二十三條  語言中心置中心主任一人，掌理全校外語及華語課程規劃；開設全校外語課程、學生外語證照檢定、培訓與輔導課程及辦理其他相關事項，由校長聘請副教授以上教師兼任。下設外語教學與華語教學二組，各置組長一人；並置教師、職員若干人。</w:t>
      </w:r>
    </w:p>
    <w:p w14:paraId="2A6085DB" w14:textId="77777777" w:rsidR="00260C35" w:rsidRDefault="00740AC7">
      <w:pPr>
        <w:pStyle w:val="Textbody"/>
        <w:tabs>
          <w:tab w:val="left" w:pos="3356"/>
        </w:tabs>
        <w:ind w:left="480" w:firstLine="480"/>
        <w:rPr>
          <w:rFonts w:ascii="標楷體" w:eastAsia="標楷體" w:hAnsi="標楷體"/>
        </w:rPr>
      </w:pPr>
      <w:r>
        <w:rPr>
          <w:rFonts w:ascii="標楷體" w:eastAsia="標楷體" w:hAnsi="標楷體"/>
        </w:rPr>
        <w:t>前項教師之聘任、聘期、升等、進修、停聘、解聘、</w:t>
      </w:r>
      <w:proofErr w:type="gramStart"/>
      <w:r>
        <w:rPr>
          <w:rFonts w:ascii="標楷體" w:eastAsia="標楷體" w:hAnsi="標楷體"/>
        </w:rPr>
        <w:t>不</w:t>
      </w:r>
      <w:proofErr w:type="gramEnd"/>
      <w:r>
        <w:rPr>
          <w:rFonts w:ascii="標楷體" w:eastAsia="標楷體" w:hAnsi="標楷體"/>
        </w:rPr>
        <w:t>續聘、資遣原因之認定及其它依法令應予評（審）議事項，應組成語言中心教師評審委員會審議，經通識教育學院及校級教師評審委員會辦理。</w:t>
      </w:r>
    </w:p>
    <w:p w14:paraId="53FBDA3B" w14:textId="77777777" w:rsidR="00260C35" w:rsidRDefault="00260C35">
      <w:pPr>
        <w:pStyle w:val="Textbody"/>
        <w:tabs>
          <w:tab w:val="left" w:pos="3356"/>
        </w:tabs>
        <w:ind w:left="480" w:hanging="480"/>
        <w:jc w:val="both"/>
        <w:rPr>
          <w:rFonts w:ascii="標楷體" w:eastAsia="標楷體" w:hAnsi="標楷體"/>
          <w:szCs w:val="22"/>
        </w:rPr>
      </w:pPr>
    </w:p>
    <w:p w14:paraId="7FEFE1B2" w14:textId="77777777" w:rsidR="00260C35" w:rsidRDefault="00740AC7">
      <w:pPr>
        <w:pStyle w:val="Textbody"/>
        <w:tabs>
          <w:tab w:val="left" w:pos="3356"/>
        </w:tabs>
        <w:ind w:left="480" w:hanging="480"/>
        <w:jc w:val="both"/>
      </w:pPr>
      <w:r>
        <w:rPr>
          <w:rFonts w:ascii="標楷體" w:eastAsia="標楷體" w:hAnsi="標楷體"/>
          <w:szCs w:val="22"/>
        </w:rPr>
        <w:t>第</w:t>
      </w:r>
      <w:r>
        <w:rPr>
          <w:rFonts w:ascii="標楷體" w:eastAsia="標楷體" w:hAnsi="標楷體"/>
        </w:rPr>
        <w:t>二十三條之</w:t>
      </w:r>
      <w:proofErr w:type="gramStart"/>
      <w:r>
        <w:rPr>
          <w:rFonts w:ascii="標楷體" w:eastAsia="標楷體" w:hAnsi="標楷體"/>
        </w:rPr>
        <w:t>一</w:t>
      </w:r>
      <w:proofErr w:type="gramEnd"/>
      <w:r>
        <w:rPr>
          <w:rFonts w:ascii="標楷體" w:eastAsia="標楷體" w:hAnsi="標楷體"/>
        </w:rPr>
        <w:t xml:space="preserve"> 產學營運處置處長一人，掌理學校創新創業與廠商進駐、研發成果智慧財產管理與推廣、工具機大樓管理、各技術研發中心業務及推動產學合作案等事宜，由校長聘請副教授以上教師兼任。下設產業技術服務管理及國際產業聯絡二組，各置組長一人，職員若干人。</w:t>
      </w:r>
    </w:p>
    <w:p w14:paraId="30B268D2" w14:textId="77777777" w:rsidR="00260C35" w:rsidRDefault="00260C35">
      <w:pPr>
        <w:pStyle w:val="Textbody"/>
        <w:tabs>
          <w:tab w:val="left" w:pos="3356"/>
        </w:tabs>
        <w:ind w:left="480" w:hanging="480"/>
        <w:jc w:val="both"/>
        <w:rPr>
          <w:rFonts w:ascii="標楷體" w:eastAsia="標楷體" w:hAnsi="標楷體"/>
        </w:rPr>
      </w:pPr>
    </w:p>
    <w:p w14:paraId="476BFD35" w14:textId="77777777" w:rsidR="00260C35" w:rsidRDefault="00740AC7">
      <w:pPr>
        <w:pStyle w:val="Textbody"/>
        <w:widowControl/>
        <w:ind w:left="480" w:hanging="480"/>
        <w:jc w:val="both"/>
        <w:rPr>
          <w:rFonts w:ascii="標楷體" w:eastAsia="標楷體" w:hAnsi="標楷體"/>
        </w:rPr>
      </w:pPr>
      <w:r>
        <w:rPr>
          <w:rFonts w:ascii="標楷體" w:eastAsia="標楷體" w:hAnsi="標楷體"/>
        </w:rPr>
        <w:t>第二十三條之二  公共關係室置主任一人，掌理學校形象管理、媒體宣傳、新聞發布等事務，由校長聘請副教授以上教師兼任，並置職員若干人。</w:t>
      </w:r>
    </w:p>
    <w:p w14:paraId="14DDA795" w14:textId="77777777" w:rsidR="00260C35" w:rsidRDefault="00260C35">
      <w:pPr>
        <w:pStyle w:val="Textbody"/>
        <w:ind w:left="480" w:hanging="480"/>
        <w:jc w:val="both"/>
        <w:rPr>
          <w:rFonts w:ascii="標楷體" w:eastAsia="標楷體" w:hAnsi="標楷體"/>
        </w:rPr>
      </w:pPr>
    </w:p>
    <w:p w14:paraId="1672C3FE" w14:textId="77777777" w:rsidR="00260C35" w:rsidRDefault="00740AC7">
      <w:pPr>
        <w:pStyle w:val="Textbody"/>
        <w:widowControl/>
        <w:ind w:left="480" w:hanging="480"/>
        <w:jc w:val="both"/>
      </w:pPr>
      <w:r>
        <w:rPr>
          <w:rFonts w:ascii="標楷體" w:eastAsia="標楷體" w:hAnsi="標楷體"/>
        </w:rPr>
        <w:t xml:space="preserve">第二十三條之三  </w:t>
      </w:r>
      <w:r>
        <w:rPr>
          <w:rFonts w:ascii="標楷體" w:eastAsia="標楷體" w:hAnsi="標楷體" w:cs="新細明體"/>
          <w:kern w:val="0"/>
        </w:rPr>
        <w:t>校務研發中心置中心主任一人，掌理校務議題研究、校務政策擬定等事務，由校長聘請副教授以上教師兼任，並置職員若干人。</w:t>
      </w:r>
    </w:p>
    <w:p w14:paraId="4BD597FA" w14:textId="77777777" w:rsidR="00260C35" w:rsidRDefault="00260C35">
      <w:pPr>
        <w:pStyle w:val="Textbody"/>
        <w:ind w:left="480" w:hanging="480"/>
        <w:jc w:val="both"/>
        <w:rPr>
          <w:rFonts w:ascii="標楷體" w:eastAsia="標楷體" w:hAnsi="標楷體"/>
        </w:rPr>
      </w:pPr>
    </w:p>
    <w:p w14:paraId="5C342E35" w14:textId="77777777" w:rsidR="00260C35" w:rsidRDefault="00740AC7">
      <w:pPr>
        <w:pStyle w:val="Textbody"/>
        <w:widowControl/>
        <w:ind w:left="480" w:hanging="480"/>
        <w:jc w:val="both"/>
      </w:pPr>
      <w:r>
        <w:rPr>
          <w:rFonts w:ascii="標楷體" w:eastAsia="標楷體" w:hAnsi="標楷體"/>
        </w:rPr>
        <w:t>第二十三條之四  環境保護及安全衛生中心置中心主任一人，掌理環境保護、職業安全衛生法及門禁管制等相關規範事宜，由校長聘請副教授以上教師兼任，或職員擔任，並置職員若干人。</w:t>
      </w:r>
    </w:p>
    <w:p w14:paraId="58DD7FAB" w14:textId="77777777" w:rsidR="00260C35" w:rsidRDefault="00740AC7">
      <w:pPr>
        <w:pStyle w:val="Textbody"/>
        <w:widowControl/>
        <w:ind w:left="480" w:firstLine="480"/>
        <w:jc w:val="both"/>
        <w:rPr>
          <w:rFonts w:ascii="標楷體" w:eastAsia="標楷體" w:hAnsi="標楷體"/>
        </w:rPr>
      </w:pPr>
      <w:r>
        <w:rPr>
          <w:rFonts w:ascii="標楷體" w:eastAsia="標楷體" w:hAnsi="標楷體"/>
        </w:rPr>
        <w:t>前項中心主任屬甲種職業安全衛生業務主管，其資格及所置職員中具職業安全（衛生）管理師及職業安全衛生管理員身分者之資格，應符合職業安全衛生管理辦法第七條之規定。</w:t>
      </w:r>
    </w:p>
    <w:p w14:paraId="4477A9D9" w14:textId="77777777" w:rsidR="00260C35" w:rsidRDefault="00260C35">
      <w:pPr>
        <w:pStyle w:val="Textbody"/>
        <w:ind w:left="480" w:hanging="480"/>
        <w:jc w:val="both"/>
        <w:rPr>
          <w:rFonts w:ascii="標楷體" w:eastAsia="標楷體" w:hAnsi="標楷體"/>
        </w:rPr>
      </w:pPr>
    </w:p>
    <w:p w14:paraId="3DBBC4CC" w14:textId="77777777" w:rsidR="00260C35" w:rsidRDefault="00740AC7">
      <w:pPr>
        <w:pStyle w:val="Textbody"/>
        <w:spacing w:line="0" w:lineRule="atLeast"/>
        <w:ind w:left="480" w:hanging="480"/>
        <w:jc w:val="both"/>
      </w:pPr>
      <w:r>
        <w:rPr>
          <w:rFonts w:ascii="標楷體" w:eastAsia="標楷體" w:hAnsi="標楷體"/>
        </w:rPr>
        <w:t xml:space="preserve">第二十三條之五　</w:t>
      </w:r>
      <w:proofErr w:type="gramStart"/>
      <w:r>
        <w:rPr>
          <w:rFonts w:ascii="標楷體" w:eastAsia="標楷體" w:hAnsi="標楷體"/>
        </w:rPr>
        <w:t>推廣部置主</w:t>
      </w:r>
      <w:proofErr w:type="gramEnd"/>
      <w:r>
        <w:rPr>
          <w:rFonts w:ascii="標楷體" w:eastAsia="標楷體" w:hAnsi="標楷體"/>
        </w:rPr>
        <w:t>任一人，掌理終身學習教育訓練推廣事宜，由校長聘請副教授以上教師兼任，下設終身學習、社區推廣二組，</w:t>
      </w:r>
      <w:proofErr w:type="gramStart"/>
      <w:r>
        <w:rPr>
          <w:rFonts w:ascii="標楷體" w:eastAsia="標楷體" w:hAnsi="標楷體"/>
        </w:rPr>
        <w:t>各組置組長</w:t>
      </w:r>
      <w:proofErr w:type="gramEnd"/>
      <w:r>
        <w:rPr>
          <w:rFonts w:ascii="標楷體" w:eastAsia="標楷體" w:hAnsi="標楷體"/>
        </w:rPr>
        <w:t>一人，職員若干人。</w:t>
      </w:r>
    </w:p>
    <w:p w14:paraId="67798D37" w14:textId="77777777" w:rsidR="00260C35" w:rsidRDefault="00260C35">
      <w:pPr>
        <w:pStyle w:val="Textbody"/>
        <w:tabs>
          <w:tab w:val="left" w:pos="3356"/>
        </w:tabs>
        <w:ind w:left="480" w:hanging="480"/>
        <w:jc w:val="both"/>
        <w:rPr>
          <w:rFonts w:ascii="標楷體" w:eastAsia="標楷體" w:hAnsi="標楷體"/>
          <w:szCs w:val="22"/>
        </w:rPr>
      </w:pPr>
    </w:p>
    <w:p w14:paraId="3D2B5F48" w14:textId="77777777" w:rsidR="00260C35" w:rsidRDefault="00740AC7">
      <w:pPr>
        <w:pStyle w:val="Textbody"/>
        <w:tabs>
          <w:tab w:val="left" w:pos="3356"/>
        </w:tabs>
        <w:ind w:left="480" w:hanging="480"/>
        <w:jc w:val="both"/>
      </w:pPr>
      <w:r>
        <w:rPr>
          <w:rFonts w:ascii="標楷體" w:eastAsia="標楷體" w:hAnsi="標楷體"/>
          <w:szCs w:val="22"/>
        </w:rPr>
        <w:t>第二十三條之六  招生事務處置處長一人，掌理</w:t>
      </w:r>
      <w:r>
        <w:rPr>
          <w:rFonts w:ascii="標楷體" w:eastAsia="標楷體" w:hAnsi="標楷體" w:cs="標楷體"/>
        </w:rPr>
        <w:t>本校境內各學制招生策略規劃、規章及簡章之訂定等事宜</w:t>
      </w:r>
      <w:r>
        <w:rPr>
          <w:rFonts w:ascii="標楷體" w:eastAsia="標楷體" w:hAnsi="標楷體"/>
          <w:szCs w:val="22"/>
        </w:rPr>
        <w:t>，由</w:t>
      </w:r>
      <w:r>
        <w:rPr>
          <w:rFonts w:ascii="標楷體" w:eastAsia="標楷體" w:hAnsi="標楷體"/>
        </w:rPr>
        <w:t>校長聘請副教授以上教師兼任。下設綜合業務、企劃二</w:t>
      </w:r>
      <w:r>
        <w:rPr>
          <w:rFonts w:ascii="標楷體" w:eastAsia="標楷體" w:hAnsi="標楷體"/>
          <w:szCs w:val="22"/>
        </w:rPr>
        <w:t>組。</w:t>
      </w:r>
      <w:proofErr w:type="gramStart"/>
      <w:r>
        <w:rPr>
          <w:rFonts w:ascii="標楷體" w:eastAsia="標楷體" w:hAnsi="標楷體"/>
          <w:szCs w:val="22"/>
        </w:rPr>
        <w:t>各組置組長</w:t>
      </w:r>
      <w:proofErr w:type="gramEnd"/>
      <w:r>
        <w:rPr>
          <w:rFonts w:ascii="標楷體" w:eastAsia="標楷體" w:hAnsi="標楷體"/>
          <w:szCs w:val="22"/>
        </w:rPr>
        <w:t>一人，職員若干人。。</w:t>
      </w:r>
    </w:p>
    <w:p w14:paraId="43F32100" w14:textId="77777777" w:rsidR="00260C35" w:rsidRDefault="00260C35">
      <w:pPr>
        <w:pStyle w:val="Textbody"/>
        <w:tabs>
          <w:tab w:val="left" w:pos="3356"/>
        </w:tabs>
        <w:ind w:left="480" w:hanging="480"/>
        <w:jc w:val="both"/>
        <w:rPr>
          <w:rFonts w:ascii="標楷體" w:eastAsia="標楷體" w:hAnsi="標楷體"/>
        </w:rPr>
      </w:pPr>
    </w:p>
    <w:p w14:paraId="6145E0A7" w14:textId="77777777" w:rsidR="00260C35" w:rsidRDefault="00740AC7">
      <w:pPr>
        <w:pStyle w:val="Textbody"/>
        <w:tabs>
          <w:tab w:val="left" w:pos="3356"/>
        </w:tabs>
        <w:ind w:left="480" w:hanging="480"/>
        <w:jc w:val="both"/>
      </w:pPr>
      <w:r>
        <w:rPr>
          <w:rFonts w:ascii="標楷體" w:eastAsia="標楷體" w:hAnsi="標楷體"/>
          <w:szCs w:val="22"/>
        </w:rPr>
        <w:t>第二十三條之七  藝術中心置中心主任一人，掌理本校師生人文素養充實與藝術欣賞能力，培養至善至美之人格等事宜，由</w:t>
      </w:r>
      <w:r>
        <w:rPr>
          <w:rFonts w:ascii="標楷體" w:eastAsia="標楷體" w:hAnsi="標楷體"/>
        </w:rPr>
        <w:t>校長聘請副教授以上教師兼任，並置</w:t>
      </w:r>
      <w:r>
        <w:rPr>
          <w:rFonts w:ascii="標楷體" w:eastAsia="標楷體" w:hAnsi="標楷體"/>
          <w:szCs w:val="22"/>
        </w:rPr>
        <w:t>職員若干人。。</w:t>
      </w:r>
    </w:p>
    <w:p w14:paraId="50C856D6" w14:textId="77777777" w:rsidR="00260C35" w:rsidRDefault="00260C35">
      <w:pPr>
        <w:pStyle w:val="Textbody"/>
        <w:tabs>
          <w:tab w:val="left" w:pos="3356"/>
        </w:tabs>
        <w:ind w:left="480" w:hanging="480"/>
        <w:jc w:val="both"/>
        <w:rPr>
          <w:rFonts w:ascii="標楷體" w:eastAsia="標楷體" w:hAnsi="標楷體"/>
          <w:szCs w:val="22"/>
        </w:rPr>
      </w:pPr>
    </w:p>
    <w:p w14:paraId="30B8265C" w14:textId="77777777" w:rsidR="00260C35" w:rsidRDefault="00740AC7">
      <w:pPr>
        <w:pStyle w:val="Textbody"/>
        <w:tabs>
          <w:tab w:val="left" w:pos="3356"/>
        </w:tabs>
        <w:ind w:left="480" w:hanging="480"/>
        <w:jc w:val="both"/>
      </w:pPr>
      <w:r>
        <w:rPr>
          <w:rFonts w:ascii="標楷體" w:eastAsia="標楷體" w:hAnsi="標楷體"/>
        </w:rPr>
        <w:t>第二十四條　本校各單位之設置、變更與裁撤，除有其他法規明訂應報教育部核定者外，皆經校務會議審議通過，校長核定後實施。</w:t>
      </w:r>
    </w:p>
    <w:p w14:paraId="23A4705D" w14:textId="77777777" w:rsidR="00260C35" w:rsidRDefault="00740AC7">
      <w:pPr>
        <w:pStyle w:val="Textbody"/>
        <w:ind w:left="480" w:firstLine="480"/>
        <w:jc w:val="both"/>
        <w:rPr>
          <w:rFonts w:ascii="標楷體" w:eastAsia="標楷體" w:hAnsi="標楷體"/>
        </w:rPr>
      </w:pPr>
      <w:r>
        <w:rPr>
          <w:rFonts w:ascii="標楷體" w:eastAsia="標楷體" w:hAnsi="標楷體"/>
        </w:rPr>
        <w:t>本校各單位視需要得置職員若干人，所置職員由學校總員額內調配之。</w:t>
      </w:r>
    </w:p>
    <w:p w14:paraId="76776A90" w14:textId="77777777" w:rsidR="00260C35" w:rsidRDefault="00740AC7">
      <w:pPr>
        <w:pStyle w:val="Textbody"/>
        <w:ind w:left="480" w:firstLine="480"/>
        <w:jc w:val="both"/>
        <w:rPr>
          <w:rFonts w:ascii="標楷體" w:eastAsia="標楷體" w:hAnsi="標楷體"/>
        </w:rPr>
      </w:pPr>
      <w:r>
        <w:rPr>
          <w:rFonts w:ascii="標楷體" w:eastAsia="標楷體" w:hAnsi="標楷體"/>
        </w:rPr>
        <w:t>前項職員之職稱包括專門委員、秘書、技正、專員、輔導員、組員、社會工作師、技士、技佐、辦事員、書記。</w:t>
      </w:r>
    </w:p>
    <w:p w14:paraId="5E3FFACA" w14:textId="77777777" w:rsidR="00260C35" w:rsidRDefault="00740AC7">
      <w:pPr>
        <w:pStyle w:val="Textbody"/>
        <w:ind w:left="480" w:firstLine="480"/>
        <w:jc w:val="both"/>
        <w:rPr>
          <w:rFonts w:ascii="標楷體" w:eastAsia="標楷體" w:hAnsi="標楷體"/>
        </w:rPr>
      </w:pPr>
      <w:r>
        <w:rPr>
          <w:rFonts w:ascii="標楷體" w:eastAsia="標楷體" w:hAnsi="標楷體"/>
        </w:rPr>
        <w:t>本校得置醫師、諮商心理師、臨床心理師、護理師、護士若干人。</w:t>
      </w:r>
    </w:p>
    <w:p w14:paraId="5785078D" w14:textId="77777777" w:rsidR="00260C35" w:rsidRDefault="00740AC7">
      <w:pPr>
        <w:pStyle w:val="Textbody"/>
        <w:ind w:left="480" w:firstLine="480"/>
        <w:jc w:val="both"/>
      </w:pPr>
      <w:r>
        <w:rPr>
          <w:rFonts w:ascii="標楷體" w:eastAsia="標楷體" w:hAnsi="標楷體"/>
        </w:rPr>
        <w:t>各單位分組辦事者，除主計室外，所置組長由校長聘請講師級以上教學人員兼任，或由職員擔任之；國際專修部主任由校長聘請講師級以上教學人員兼任之。</w:t>
      </w:r>
    </w:p>
    <w:p w14:paraId="257F82D7" w14:textId="77777777" w:rsidR="00260C35" w:rsidRDefault="00740AC7">
      <w:pPr>
        <w:pStyle w:val="Textbody"/>
        <w:ind w:left="480" w:firstLine="480"/>
        <w:jc w:val="both"/>
      </w:pPr>
      <w:r>
        <w:rPr>
          <w:rFonts w:ascii="標楷體" w:eastAsia="標楷體" w:hAnsi="標楷體"/>
        </w:rPr>
        <w:t>前項所稱教學人員，指教師員額編制表所列正式人員，及編制外專任教學人員。</w:t>
      </w:r>
    </w:p>
    <w:p w14:paraId="27CB4B0C" w14:textId="77777777" w:rsidR="00260C35" w:rsidRDefault="00260C35">
      <w:pPr>
        <w:pStyle w:val="Textbody"/>
        <w:tabs>
          <w:tab w:val="left" w:pos="3356"/>
        </w:tabs>
        <w:jc w:val="both"/>
      </w:pPr>
    </w:p>
    <w:p w14:paraId="3D0AD623" w14:textId="77777777" w:rsidR="00260C35" w:rsidRDefault="00740AC7">
      <w:pPr>
        <w:pStyle w:val="Textbody"/>
        <w:ind w:left="480" w:hanging="480"/>
        <w:jc w:val="both"/>
        <w:rPr>
          <w:rFonts w:ascii="標楷體" w:eastAsia="標楷體" w:hAnsi="標楷體"/>
          <w:szCs w:val="22"/>
        </w:rPr>
      </w:pPr>
      <w:r>
        <w:rPr>
          <w:rFonts w:ascii="標楷體" w:eastAsia="標楷體" w:hAnsi="標楷體"/>
          <w:szCs w:val="22"/>
        </w:rPr>
        <w:t>第二十四條之</w:t>
      </w:r>
      <w:proofErr w:type="gramStart"/>
      <w:r>
        <w:rPr>
          <w:rFonts w:ascii="標楷體" w:eastAsia="標楷體" w:hAnsi="標楷體"/>
          <w:szCs w:val="22"/>
        </w:rPr>
        <w:t>一</w:t>
      </w:r>
      <w:proofErr w:type="gramEnd"/>
      <w:r>
        <w:rPr>
          <w:rFonts w:ascii="標楷體" w:eastAsia="標楷體" w:hAnsi="標楷體"/>
          <w:szCs w:val="22"/>
        </w:rPr>
        <w:t xml:space="preserve">  為強化內部控制及確保本校內部控制制度持續有效運作，應置隸屬於校長之兼任稽核人員。必要時得置隸屬於校長之專任稽核人員一人至數人，或得設專責稽核單位，並置稽核主管一人。</w:t>
      </w:r>
    </w:p>
    <w:p w14:paraId="63C5E131" w14:textId="77777777" w:rsidR="00260C35" w:rsidRDefault="00740AC7">
      <w:pPr>
        <w:pStyle w:val="Textbody"/>
        <w:ind w:left="480" w:firstLine="480"/>
        <w:jc w:val="both"/>
        <w:rPr>
          <w:rFonts w:ascii="標楷體" w:eastAsia="標楷體" w:hAnsi="標楷體"/>
          <w:szCs w:val="22"/>
        </w:rPr>
      </w:pPr>
      <w:r>
        <w:rPr>
          <w:rFonts w:ascii="標楷體" w:eastAsia="標楷體" w:hAnsi="標楷體"/>
          <w:szCs w:val="22"/>
        </w:rPr>
        <w:t>前項兼任或專任稽核人員應具稽核工作經驗及相關專業背景，稽核主管並得以契約進用。</w:t>
      </w:r>
    </w:p>
    <w:p w14:paraId="395D04E5" w14:textId="77777777" w:rsidR="00260C35" w:rsidRDefault="00740AC7">
      <w:pPr>
        <w:pStyle w:val="Textbody"/>
        <w:ind w:left="480" w:firstLine="480"/>
        <w:jc w:val="both"/>
        <w:rPr>
          <w:rFonts w:ascii="標楷體" w:eastAsia="標楷體" w:hAnsi="標楷體"/>
          <w:szCs w:val="22"/>
        </w:rPr>
      </w:pPr>
      <w:r>
        <w:rPr>
          <w:rFonts w:ascii="標楷體" w:eastAsia="標楷體" w:hAnsi="標楷體"/>
          <w:szCs w:val="22"/>
        </w:rPr>
        <w:t>依第一項規定所置稽核人員或稽核單位執行之任務及事項，依「國立大學校院校務基金設置條例」第八條之規定辦理。其任用限制，並依「國立大學校院校務基金管理及監督辦法」第六條之規定辦理。</w:t>
      </w:r>
    </w:p>
    <w:p w14:paraId="409194D7" w14:textId="77777777" w:rsidR="00260C35" w:rsidRDefault="00260C35">
      <w:pPr>
        <w:pStyle w:val="Textbody"/>
        <w:ind w:left="240" w:hanging="240"/>
        <w:rPr>
          <w:rFonts w:ascii="標楷體" w:eastAsia="標楷體" w:hAnsi="標楷體"/>
        </w:rPr>
      </w:pPr>
    </w:p>
    <w:p w14:paraId="2C07D92B" w14:textId="77777777" w:rsidR="00260C35" w:rsidRDefault="00740AC7">
      <w:pPr>
        <w:pStyle w:val="Textbody"/>
        <w:ind w:left="240" w:hanging="240"/>
      </w:pPr>
      <w:r>
        <w:rPr>
          <w:rFonts w:ascii="標楷體" w:eastAsia="標楷體" w:hAnsi="標楷體"/>
        </w:rPr>
        <w:t>第二十五條　(刪除)</w:t>
      </w:r>
    </w:p>
    <w:p w14:paraId="44231106" w14:textId="77777777" w:rsidR="00260C35" w:rsidRDefault="00260C35">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80" w:hanging="480"/>
        <w:rPr>
          <w:rFonts w:ascii="標楷體" w:eastAsia="標楷體" w:hAnsi="標楷體" w:cs="細明體"/>
          <w:kern w:val="0"/>
        </w:rPr>
      </w:pPr>
    </w:p>
    <w:p w14:paraId="1050FB2F" w14:textId="77777777" w:rsidR="00260C35" w:rsidRDefault="00740AC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80" w:hanging="480"/>
      </w:pPr>
      <w:r>
        <w:rPr>
          <w:rFonts w:ascii="標楷體" w:eastAsia="標楷體" w:hAnsi="標楷體" w:cs="細明體"/>
          <w:kern w:val="0"/>
        </w:rPr>
        <w:t>第二十六條　本校設校務會議，議決校務重大事項。由校長、副校長、各行政單位一級主管及各學院院長為當然代表，與各類推選代表共同組織之。其各類推選代表組成如下：</w:t>
      </w:r>
    </w:p>
    <w:p w14:paraId="0DC0F20D" w14:textId="77777777" w:rsidR="00260C35" w:rsidRDefault="00740AC7">
      <w:pPr>
        <w:pStyle w:val="Textbody"/>
        <w:snapToGrid w:val="0"/>
        <w:ind w:left="902" w:hanging="480"/>
      </w:pPr>
      <w:r>
        <w:rPr>
          <w:rFonts w:ascii="標楷體" w:eastAsia="標楷體" w:hAnsi="標楷體"/>
        </w:rPr>
        <w:t>一、教師代表：經選舉產生，其人數不得少於全體會議代表人數之二分之一，各教學單位(系、所、中心、學位學程)、體育室及語言中心至少應有一人獲選，且具備教授或副教授資格者，以不少於教師代表人數三分之二為原則；另置教師會代表一人，由本校教師會推選產生。</w:t>
      </w:r>
    </w:p>
    <w:p w14:paraId="3E128423" w14:textId="77777777" w:rsidR="00260C35" w:rsidRDefault="00740AC7">
      <w:pPr>
        <w:pStyle w:val="Textbody"/>
        <w:snapToGrid w:val="0"/>
        <w:ind w:left="902" w:hanging="480"/>
      </w:pPr>
      <w:r>
        <w:rPr>
          <w:rFonts w:ascii="標楷體" w:eastAsia="標楷體" w:hAnsi="標楷體"/>
        </w:rPr>
        <w:t>二、助教、職員及技工、工友、駐警代表：由全校編制內助教、職員與技工、工友、駐警中推選產生。</w:t>
      </w:r>
    </w:p>
    <w:p w14:paraId="6763FB05" w14:textId="77777777" w:rsidR="00260C35" w:rsidRDefault="00740AC7">
      <w:pPr>
        <w:pStyle w:val="Textbody"/>
        <w:snapToGrid w:val="0"/>
        <w:ind w:left="902" w:hanging="480"/>
        <w:rPr>
          <w:rFonts w:ascii="標楷體" w:eastAsia="標楷體" w:hAnsi="標楷體"/>
        </w:rPr>
      </w:pPr>
      <w:r>
        <w:rPr>
          <w:rFonts w:ascii="標楷體" w:eastAsia="標楷體" w:hAnsi="標楷體"/>
        </w:rPr>
        <w:t>三、軍護代表：由全校教官、護理老師推選產生。</w:t>
      </w:r>
    </w:p>
    <w:p w14:paraId="01A1D386" w14:textId="77777777" w:rsidR="00260C35" w:rsidRDefault="00740AC7">
      <w:pPr>
        <w:pStyle w:val="Textbody"/>
        <w:snapToGrid w:val="0"/>
        <w:ind w:left="902" w:hanging="480"/>
        <w:rPr>
          <w:rFonts w:ascii="標楷體" w:eastAsia="標楷體" w:hAnsi="標楷體"/>
        </w:rPr>
      </w:pPr>
      <w:r>
        <w:rPr>
          <w:rFonts w:ascii="標楷體" w:eastAsia="標楷體" w:hAnsi="標楷體"/>
        </w:rPr>
        <w:t>四、學生代表：由學生自治團體訂定辦法選舉產生，其代表比例不得少於校務會議成員總額十分之一。</w:t>
      </w:r>
    </w:p>
    <w:p w14:paraId="383C73F4" w14:textId="77777777" w:rsidR="00260C35" w:rsidRDefault="00740AC7">
      <w:pPr>
        <w:pStyle w:val="Textbody"/>
        <w:snapToGrid w:val="0"/>
        <w:ind w:left="422" w:firstLine="480"/>
        <w:rPr>
          <w:rFonts w:ascii="標楷體" w:eastAsia="標楷體" w:hAnsi="標楷體"/>
        </w:rPr>
      </w:pPr>
      <w:r>
        <w:rPr>
          <w:rFonts w:ascii="標楷體" w:eastAsia="標楷體" w:hAnsi="標楷體"/>
        </w:rPr>
        <w:t>前項第一款至第四款所推選之校務會議代表任期一年，得連選連任。校務會議除上開出席人員外，必要時得邀請相關人員列席。</w:t>
      </w:r>
    </w:p>
    <w:p w14:paraId="02391AEE" w14:textId="77777777" w:rsidR="00260C35" w:rsidRDefault="00740AC7">
      <w:pPr>
        <w:pStyle w:val="Textbody"/>
        <w:snapToGrid w:val="0"/>
        <w:ind w:left="422" w:firstLine="480"/>
      </w:pPr>
      <w:r>
        <w:rPr>
          <w:rFonts w:ascii="標楷體" w:eastAsia="標楷體" w:hAnsi="標楷體"/>
        </w:rPr>
        <w:t>校務會議由校長召開，每學期</w:t>
      </w:r>
      <w:r>
        <w:rPr>
          <w:rFonts w:ascii="標楷體" w:eastAsia="標楷體" w:hAnsi="標楷體"/>
          <w:b/>
          <w:bCs/>
          <w:color w:val="FF0000"/>
          <w:u w:val="single"/>
        </w:rPr>
        <w:t>至少</w:t>
      </w:r>
      <w:r>
        <w:rPr>
          <w:rFonts w:ascii="標楷體" w:eastAsia="標楷體" w:hAnsi="標楷體"/>
        </w:rPr>
        <w:t>一次；校長亦得視實際需要召開臨時校務會議，如經校務會議應出席人數五分之一以上請求召開臨時校務會議時，校長應於十五日內召開之。</w:t>
      </w:r>
    </w:p>
    <w:p w14:paraId="63CADFBF" w14:textId="77777777" w:rsidR="00260C35" w:rsidRDefault="00740AC7">
      <w:pPr>
        <w:pStyle w:val="Textbody"/>
        <w:snapToGrid w:val="0"/>
        <w:ind w:left="422" w:firstLine="480"/>
        <w:rPr>
          <w:rFonts w:ascii="標楷體" w:eastAsia="標楷體" w:hAnsi="標楷體"/>
        </w:rPr>
      </w:pPr>
      <w:r>
        <w:rPr>
          <w:rFonts w:ascii="標楷體" w:eastAsia="標楷體" w:hAnsi="標楷體"/>
        </w:rPr>
        <w:t>校務會議於必要時，得設各種臨時委員會或專案小組，處理校務會議交議事項。</w:t>
      </w:r>
    </w:p>
    <w:p w14:paraId="78F68092" w14:textId="77777777" w:rsidR="00260C35" w:rsidRDefault="00740AC7">
      <w:pPr>
        <w:pStyle w:val="Textbody"/>
        <w:snapToGrid w:val="0"/>
        <w:ind w:left="422" w:firstLine="480"/>
        <w:rPr>
          <w:rFonts w:ascii="標楷體" w:eastAsia="標楷體" w:hAnsi="標楷體"/>
        </w:rPr>
      </w:pPr>
      <w:r>
        <w:rPr>
          <w:rFonts w:ascii="標楷體" w:eastAsia="標楷體" w:hAnsi="標楷體"/>
        </w:rPr>
        <w:t>校務會議審議下列事項：</w:t>
      </w:r>
    </w:p>
    <w:p w14:paraId="23AF5E3F" w14:textId="77777777" w:rsidR="00260C35" w:rsidRDefault="00740AC7">
      <w:pPr>
        <w:pStyle w:val="Textbody"/>
        <w:snapToGrid w:val="0"/>
        <w:ind w:left="960" w:hanging="480"/>
        <w:rPr>
          <w:rFonts w:ascii="標楷體" w:eastAsia="標楷體" w:hAnsi="標楷體"/>
        </w:rPr>
      </w:pPr>
      <w:r>
        <w:rPr>
          <w:rFonts w:ascii="標楷體" w:eastAsia="標楷體" w:hAnsi="標楷體"/>
        </w:rPr>
        <w:t>一、校務發展計畫及預算。</w:t>
      </w:r>
    </w:p>
    <w:p w14:paraId="19BF5E72" w14:textId="77777777" w:rsidR="00260C35" w:rsidRDefault="00740AC7">
      <w:pPr>
        <w:pStyle w:val="Textbody"/>
        <w:snapToGrid w:val="0"/>
        <w:ind w:left="840" w:hanging="360"/>
        <w:rPr>
          <w:rFonts w:ascii="標楷體" w:eastAsia="標楷體" w:hAnsi="標楷體"/>
        </w:rPr>
      </w:pPr>
      <w:r>
        <w:rPr>
          <w:rFonts w:ascii="標楷體" w:eastAsia="標楷體" w:hAnsi="標楷體"/>
        </w:rPr>
        <w:t>二、組織規程及各種重要章則。</w:t>
      </w:r>
    </w:p>
    <w:p w14:paraId="5D9700CC" w14:textId="77777777" w:rsidR="00260C35" w:rsidRDefault="00740AC7">
      <w:pPr>
        <w:pStyle w:val="Textbody"/>
        <w:snapToGrid w:val="0"/>
        <w:ind w:left="840" w:hanging="360"/>
        <w:rPr>
          <w:rFonts w:ascii="標楷體" w:eastAsia="標楷體" w:hAnsi="標楷體"/>
        </w:rPr>
      </w:pPr>
      <w:r>
        <w:rPr>
          <w:rFonts w:ascii="標楷體" w:eastAsia="標楷體" w:hAnsi="標楷體"/>
        </w:rPr>
        <w:t>三、各教學與研究單位及附設機構之設立、變更與停辦。</w:t>
      </w:r>
    </w:p>
    <w:p w14:paraId="05067398" w14:textId="77777777" w:rsidR="00260C35" w:rsidRDefault="00740AC7">
      <w:pPr>
        <w:pStyle w:val="Textbody"/>
        <w:snapToGrid w:val="0"/>
        <w:ind w:left="902" w:hanging="480"/>
        <w:rPr>
          <w:rFonts w:ascii="標楷體" w:eastAsia="標楷體" w:hAnsi="標楷體"/>
        </w:rPr>
      </w:pPr>
      <w:r>
        <w:rPr>
          <w:rFonts w:ascii="標楷體" w:eastAsia="標楷體" w:hAnsi="標楷體"/>
        </w:rPr>
        <w:t>四、教務、學生事務、總務、研究及其他校內重要事項。</w:t>
      </w:r>
    </w:p>
    <w:p w14:paraId="638D4DC2" w14:textId="77777777" w:rsidR="00260C35" w:rsidRDefault="00740AC7">
      <w:pPr>
        <w:pStyle w:val="Textbody"/>
        <w:snapToGrid w:val="0"/>
        <w:ind w:left="902" w:hanging="480"/>
        <w:rPr>
          <w:rFonts w:ascii="標楷體" w:eastAsia="標楷體" w:hAnsi="標楷體"/>
        </w:rPr>
      </w:pPr>
      <w:r>
        <w:rPr>
          <w:rFonts w:ascii="標楷體" w:eastAsia="標楷體" w:hAnsi="標楷體"/>
        </w:rPr>
        <w:t>五、有關教學評鑑辦法之</w:t>
      </w:r>
      <w:proofErr w:type="gramStart"/>
      <w:r>
        <w:rPr>
          <w:rFonts w:ascii="標楷體" w:eastAsia="標楷體" w:hAnsi="標楷體"/>
        </w:rPr>
        <w:t>研</w:t>
      </w:r>
      <w:proofErr w:type="gramEnd"/>
      <w:r>
        <w:rPr>
          <w:rFonts w:ascii="標楷體" w:eastAsia="標楷體" w:hAnsi="標楷體"/>
        </w:rPr>
        <w:t>議。</w:t>
      </w:r>
    </w:p>
    <w:p w14:paraId="3EECE684" w14:textId="77777777" w:rsidR="00260C35" w:rsidRDefault="00740AC7">
      <w:pPr>
        <w:pStyle w:val="Textbody"/>
        <w:snapToGrid w:val="0"/>
        <w:ind w:left="902" w:hanging="480"/>
        <w:rPr>
          <w:rFonts w:ascii="標楷體" w:eastAsia="標楷體" w:hAnsi="標楷體"/>
        </w:rPr>
      </w:pPr>
      <w:r>
        <w:rPr>
          <w:rFonts w:ascii="標楷體" w:eastAsia="標楷體" w:hAnsi="標楷體"/>
        </w:rPr>
        <w:t>六、校務會議所設委員會或專案小組決議事項。</w:t>
      </w:r>
    </w:p>
    <w:p w14:paraId="21542408" w14:textId="77777777" w:rsidR="00260C35" w:rsidRDefault="00740AC7">
      <w:pPr>
        <w:pStyle w:val="Textbody"/>
        <w:snapToGrid w:val="0"/>
        <w:ind w:left="902" w:hanging="480"/>
        <w:rPr>
          <w:rFonts w:ascii="標楷體" w:eastAsia="標楷體" w:hAnsi="標楷體"/>
        </w:rPr>
      </w:pPr>
      <w:r>
        <w:rPr>
          <w:rFonts w:ascii="標楷體" w:eastAsia="標楷體" w:hAnsi="標楷體"/>
        </w:rPr>
        <w:t>七、會議提案及校長提議事項。</w:t>
      </w:r>
    </w:p>
    <w:p w14:paraId="33F704B9" w14:textId="77777777" w:rsidR="00260C35" w:rsidRDefault="00740AC7">
      <w:pPr>
        <w:pStyle w:val="Textbody"/>
        <w:snapToGrid w:val="0"/>
        <w:ind w:left="422" w:firstLine="480"/>
      </w:pPr>
      <w:r>
        <w:rPr>
          <w:rFonts w:ascii="標楷體" w:eastAsia="標楷體" w:hAnsi="標楷體"/>
        </w:rPr>
        <w:t>校務會議各類推選代表之名額及其產生方式、所設各種委員會或專案小組之組成方式，於校務會議規則中定之。校務會議規則經校務會議審議通過，校長核定後實施。</w:t>
      </w:r>
    </w:p>
    <w:p w14:paraId="267D016E" w14:textId="77777777" w:rsidR="00260C35" w:rsidRDefault="00260C35">
      <w:pPr>
        <w:pStyle w:val="Textbody"/>
        <w:tabs>
          <w:tab w:val="left" w:pos="3356"/>
        </w:tabs>
        <w:ind w:left="480" w:hanging="480"/>
        <w:jc w:val="both"/>
        <w:rPr>
          <w:rFonts w:ascii="標楷體" w:eastAsia="標楷體" w:hAnsi="標楷體"/>
          <w:szCs w:val="22"/>
        </w:rPr>
      </w:pPr>
    </w:p>
    <w:p w14:paraId="24AC92BC" w14:textId="77777777" w:rsidR="00260C35" w:rsidRDefault="00740AC7">
      <w:pPr>
        <w:pStyle w:val="Textbody"/>
        <w:tabs>
          <w:tab w:val="left" w:pos="3356"/>
        </w:tabs>
        <w:ind w:left="480" w:hanging="480"/>
        <w:jc w:val="both"/>
      </w:pPr>
      <w:r>
        <w:rPr>
          <w:rFonts w:ascii="標楷體" w:eastAsia="標楷體" w:hAnsi="標楷體"/>
        </w:rPr>
        <w:t>第二十七條　本校設下列各種會議：</w:t>
      </w:r>
    </w:p>
    <w:p w14:paraId="0B85EB80" w14:textId="77777777" w:rsidR="00260C35" w:rsidRDefault="00740AC7">
      <w:pPr>
        <w:pStyle w:val="Textbody"/>
        <w:widowControl/>
        <w:ind w:left="960" w:hanging="480"/>
        <w:jc w:val="both"/>
        <w:rPr>
          <w:rFonts w:ascii="標楷體" w:eastAsia="標楷體" w:hAnsi="標楷體"/>
        </w:rPr>
      </w:pPr>
      <w:r>
        <w:rPr>
          <w:rFonts w:ascii="標楷體" w:eastAsia="標楷體" w:hAnsi="標楷體"/>
        </w:rPr>
        <w:t>一、行政會議：以校長、副校長、各行政單位一級主管及各教學與研究單位主管、其他單位主管組織之，校長為主席，討論本校重要行政事項。</w:t>
      </w:r>
    </w:p>
    <w:p w14:paraId="2BA83FA1" w14:textId="77777777" w:rsidR="00260C35" w:rsidRDefault="00740AC7">
      <w:pPr>
        <w:pStyle w:val="Textbody"/>
        <w:widowControl/>
        <w:ind w:left="960" w:hanging="480"/>
        <w:jc w:val="both"/>
      </w:pPr>
      <w:r>
        <w:rPr>
          <w:rFonts w:ascii="標楷體" w:eastAsia="標楷體" w:hAnsi="標楷體"/>
        </w:rPr>
        <w:t>二、教務會議：以教務長、進修部主任、各教學與研究單位主管、研究發展處處長、國際事務處處長、圖書館館長、電子計算機</w:t>
      </w:r>
      <w:proofErr w:type="gramStart"/>
      <w:r>
        <w:rPr>
          <w:rFonts w:ascii="標楷體" w:eastAsia="標楷體" w:hAnsi="標楷體"/>
        </w:rPr>
        <w:t>中心中心</w:t>
      </w:r>
      <w:proofErr w:type="gramEnd"/>
      <w:r>
        <w:rPr>
          <w:rFonts w:ascii="標楷體" w:eastAsia="標楷體" w:hAnsi="標楷體"/>
        </w:rPr>
        <w:t>主任、體育室主任、語言</w:t>
      </w:r>
      <w:proofErr w:type="gramStart"/>
      <w:r>
        <w:rPr>
          <w:rFonts w:ascii="標楷體" w:eastAsia="標楷體" w:hAnsi="標楷體"/>
        </w:rPr>
        <w:t>中心中心</w:t>
      </w:r>
      <w:proofErr w:type="gramEnd"/>
      <w:r>
        <w:rPr>
          <w:rFonts w:ascii="標楷體" w:eastAsia="標楷體" w:hAnsi="標楷體"/>
        </w:rPr>
        <w:t>主任、招生事務處處長、教務處及進修部所屬相關單位主管、教師代表、學生代</w:t>
      </w:r>
      <w:r>
        <w:rPr>
          <w:rFonts w:ascii="標楷體" w:eastAsia="標楷體" w:hAnsi="標楷體"/>
        </w:rPr>
        <w:lastRenderedPageBreak/>
        <w:t>表等組成之，必要時得邀請有關人員列席。教務長為主席，每學期</w:t>
      </w:r>
      <w:r>
        <w:rPr>
          <w:rFonts w:ascii="標楷體" w:eastAsia="標楷體" w:hAnsi="標楷體"/>
          <w:b/>
          <w:bCs/>
          <w:color w:val="FF0000"/>
          <w:u w:val="single"/>
        </w:rPr>
        <w:t>至少</w:t>
      </w:r>
      <w:r>
        <w:rPr>
          <w:rFonts w:ascii="標楷體" w:eastAsia="標楷體" w:hAnsi="標楷體"/>
        </w:rPr>
        <w:t>召開一次，必要時得召開臨時會議，討論有關教務重要事項。</w:t>
      </w:r>
    </w:p>
    <w:p w14:paraId="709DCAD1" w14:textId="77777777" w:rsidR="00260C35" w:rsidRDefault="00740AC7">
      <w:pPr>
        <w:pStyle w:val="Textbody"/>
        <w:widowControl/>
        <w:ind w:left="960" w:hanging="480"/>
        <w:jc w:val="both"/>
      </w:pPr>
      <w:r>
        <w:rPr>
          <w:rFonts w:ascii="標楷體" w:eastAsia="標楷體" w:hAnsi="標楷體"/>
        </w:rPr>
        <w:t>三、學生事務會議：由學生事務長、國際事務處處長、進修部主任、體育室主任、各教學與研究單位主管、學生事務處及進修部所屬學生事務相關單位主管、學生代表組成之，必要時得邀請有關人員列席。學生事務長為主席，每學期</w:t>
      </w:r>
      <w:r>
        <w:rPr>
          <w:rFonts w:ascii="標楷體" w:eastAsia="標楷體" w:hAnsi="標楷體"/>
          <w:b/>
          <w:bCs/>
          <w:color w:val="FF0000"/>
          <w:u w:val="single"/>
        </w:rPr>
        <w:t>至少</w:t>
      </w:r>
      <w:r>
        <w:rPr>
          <w:rFonts w:ascii="標楷體" w:eastAsia="標楷體" w:hAnsi="標楷體"/>
        </w:rPr>
        <w:t>召開一次，必要時得召開臨時會議，討論有關學生事務及獎懲重要事項。</w:t>
      </w:r>
    </w:p>
    <w:p w14:paraId="707AB121" w14:textId="77777777" w:rsidR="00260C35" w:rsidRDefault="00740AC7">
      <w:pPr>
        <w:pStyle w:val="Textbody"/>
        <w:widowControl/>
        <w:ind w:left="960" w:hanging="480"/>
        <w:jc w:val="both"/>
        <w:rPr>
          <w:rFonts w:ascii="標楷體" w:eastAsia="標楷體" w:hAnsi="標楷體"/>
        </w:rPr>
      </w:pPr>
      <w:r>
        <w:rPr>
          <w:rFonts w:ascii="標楷體" w:eastAsia="標楷體" w:hAnsi="標楷體"/>
        </w:rPr>
        <w:t>四、院</w:t>
      </w:r>
      <w:proofErr w:type="gramStart"/>
      <w:r>
        <w:rPr>
          <w:rFonts w:ascii="標楷體" w:eastAsia="標楷體" w:hAnsi="標楷體"/>
        </w:rPr>
        <w:t>務</w:t>
      </w:r>
      <w:proofErr w:type="gramEnd"/>
      <w:r>
        <w:rPr>
          <w:rFonts w:ascii="標楷體" w:eastAsia="標楷體" w:hAnsi="標楷體"/>
        </w:rPr>
        <w:t>會議：本校各學院設院</w:t>
      </w:r>
      <w:proofErr w:type="gramStart"/>
      <w:r>
        <w:rPr>
          <w:rFonts w:ascii="標楷體" w:eastAsia="標楷體" w:hAnsi="標楷體"/>
        </w:rPr>
        <w:t>務</w:t>
      </w:r>
      <w:proofErr w:type="gramEnd"/>
      <w:r>
        <w:rPr>
          <w:rFonts w:ascii="標楷體" w:eastAsia="標楷體" w:hAnsi="標楷體"/>
        </w:rPr>
        <w:t>會議，由院長召集其所屬教學與研究單位主管及教師代表開會並主持會議，討論重要院</w:t>
      </w:r>
      <w:proofErr w:type="gramStart"/>
      <w:r>
        <w:rPr>
          <w:rFonts w:ascii="標楷體" w:eastAsia="標楷體" w:hAnsi="標楷體"/>
        </w:rPr>
        <w:t>務</w:t>
      </w:r>
      <w:proofErr w:type="gramEnd"/>
      <w:r>
        <w:rPr>
          <w:rFonts w:ascii="標楷體" w:eastAsia="標楷體" w:hAnsi="標楷體"/>
        </w:rPr>
        <w:t>事宜，每學期至少召開一次，必要時得召開臨時會議。院</w:t>
      </w:r>
      <w:proofErr w:type="gramStart"/>
      <w:r>
        <w:rPr>
          <w:rFonts w:ascii="標楷體" w:eastAsia="標楷體" w:hAnsi="標楷體"/>
        </w:rPr>
        <w:t>務</w:t>
      </w:r>
      <w:proofErr w:type="gramEnd"/>
      <w:r>
        <w:rPr>
          <w:rFonts w:ascii="標楷體" w:eastAsia="標楷體" w:hAnsi="標楷體"/>
        </w:rPr>
        <w:t>會議教師代表之人數至少應</w:t>
      </w:r>
      <w:proofErr w:type="gramStart"/>
      <w:r>
        <w:rPr>
          <w:rFonts w:ascii="標楷體" w:eastAsia="標楷體" w:hAnsi="標楷體"/>
        </w:rPr>
        <w:t>佔</w:t>
      </w:r>
      <w:proofErr w:type="gramEnd"/>
      <w:r>
        <w:rPr>
          <w:rFonts w:ascii="標楷體" w:eastAsia="標楷體" w:hAnsi="標楷體"/>
        </w:rPr>
        <w:t>全學院專任教師之半數以上，其產生方式及議事，由各學院擬訂院</w:t>
      </w:r>
      <w:proofErr w:type="gramStart"/>
      <w:r>
        <w:rPr>
          <w:rFonts w:ascii="標楷體" w:eastAsia="標楷體" w:hAnsi="標楷體"/>
        </w:rPr>
        <w:t>務</w:t>
      </w:r>
      <w:proofErr w:type="gramEnd"/>
      <w:r>
        <w:rPr>
          <w:rFonts w:ascii="標楷體" w:eastAsia="標楷體" w:hAnsi="標楷體"/>
        </w:rPr>
        <w:t>會議組成及議事規則，報請校長核定後實施。</w:t>
      </w:r>
    </w:p>
    <w:p w14:paraId="2DEA2CE9" w14:textId="77777777" w:rsidR="00260C35" w:rsidRDefault="00740AC7">
      <w:pPr>
        <w:pStyle w:val="Textbody"/>
        <w:widowControl/>
        <w:ind w:left="960" w:hanging="480"/>
        <w:jc w:val="both"/>
        <w:rPr>
          <w:rFonts w:ascii="標楷體" w:eastAsia="標楷體" w:hAnsi="標楷體"/>
        </w:rPr>
      </w:pPr>
      <w:r>
        <w:rPr>
          <w:rFonts w:ascii="標楷體" w:eastAsia="標楷體" w:hAnsi="標楷體"/>
        </w:rPr>
        <w:t>五、系、所、中心、學位學程會議：由各該系、所、中心、學位學程教授、副教授、助理教授及講師組成之。系、所、中心、學位學程主管為主席，每學期至少召開二次會議，必要時得召開臨時會議，討論單位內教學、研究、輔導、服務及其他事宜。開會時得邀請單位內助教、職員及學生代表列席。</w:t>
      </w:r>
    </w:p>
    <w:p w14:paraId="0BC9AC1B" w14:textId="77777777" w:rsidR="00260C35" w:rsidRDefault="00740AC7">
      <w:pPr>
        <w:pStyle w:val="Textbody"/>
        <w:widowControl/>
        <w:ind w:left="960" w:hanging="480"/>
        <w:jc w:val="both"/>
        <w:rPr>
          <w:rFonts w:ascii="標楷體" w:eastAsia="標楷體" w:hAnsi="標楷體"/>
        </w:rPr>
      </w:pPr>
      <w:r>
        <w:rPr>
          <w:rFonts w:ascii="標楷體" w:eastAsia="標楷體" w:hAnsi="標楷體"/>
        </w:rPr>
        <w:t>六、處、部、室、館、中心會議：</w:t>
      </w:r>
      <w:proofErr w:type="gramStart"/>
      <w:r>
        <w:rPr>
          <w:rFonts w:ascii="標楷體" w:eastAsia="標楷體" w:hAnsi="標楷體"/>
        </w:rPr>
        <w:t>各處、</w:t>
      </w:r>
      <w:proofErr w:type="gramEnd"/>
      <w:r>
        <w:rPr>
          <w:rFonts w:ascii="標楷體" w:eastAsia="標楷體" w:hAnsi="標楷體"/>
        </w:rPr>
        <w:t>部、室、館及中心之主管人員、秘書及所屬單位主管人員組成之。每學期至少召開會議一次，其主管人員為主席，討論各單位之重要事項，有關業務人員得出（列）席會議。</w:t>
      </w:r>
    </w:p>
    <w:p w14:paraId="52DC49E5" w14:textId="77777777" w:rsidR="00260C35" w:rsidRDefault="00260C35">
      <w:pPr>
        <w:pStyle w:val="Textbody"/>
        <w:tabs>
          <w:tab w:val="left" w:pos="3356"/>
        </w:tabs>
        <w:ind w:left="240" w:hanging="240"/>
        <w:jc w:val="both"/>
        <w:rPr>
          <w:rFonts w:ascii="標楷體" w:eastAsia="標楷體" w:hAnsi="標楷體"/>
        </w:rPr>
      </w:pPr>
    </w:p>
    <w:p w14:paraId="680BB7F9" w14:textId="77777777" w:rsidR="00260C35" w:rsidRDefault="00740AC7">
      <w:pPr>
        <w:pStyle w:val="Textbody"/>
        <w:tabs>
          <w:tab w:val="left" w:pos="3356"/>
        </w:tabs>
        <w:ind w:left="240" w:hanging="240"/>
        <w:jc w:val="both"/>
        <w:rPr>
          <w:rFonts w:ascii="標楷體" w:eastAsia="標楷體" w:hAnsi="標楷體"/>
        </w:rPr>
      </w:pPr>
      <w:r>
        <w:rPr>
          <w:rFonts w:ascii="標楷體" w:eastAsia="標楷體" w:hAnsi="標楷體"/>
        </w:rPr>
        <w:t>第二十八條　本校設下列各種委員會：</w:t>
      </w:r>
    </w:p>
    <w:p w14:paraId="249DA6DF" w14:textId="77777777" w:rsidR="00260C35" w:rsidRDefault="00740AC7">
      <w:pPr>
        <w:pStyle w:val="Textbody"/>
        <w:ind w:left="960" w:right="67" w:hanging="480"/>
        <w:jc w:val="both"/>
      </w:pPr>
      <w:r>
        <w:rPr>
          <w:rFonts w:ascii="標楷體" w:eastAsia="標楷體" w:hAnsi="標楷體"/>
        </w:rPr>
        <w:t>一、教師評審委員會：區分校、院、系（所、中心、室、學位學程）共三級，評審有關教師之聘任、聘期、升等、停聘、解聘、</w:t>
      </w:r>
      <w:proofErr w:type="gramStart"/>
      <w:r>
        <w:rPr>
          <w:rFonts w:ascii="標楷體" w:eastAsia="標楷體" w:hAnsi="標楷體"/>
        </w:rPr>
        <w:t>不</w:t>
      </w:r>
      <w:proofErr w:type="gramEnd"/>
      <w:r>
        <w:rPr>
          <w:rFonts w:ascii="標楷體" w:eastAsia="標楷體" w:hAnsi="標楷體"/>
        </w:rPr>
        <w:t>續聘、資遣原因之認定、學術研究及其他相關重大事項。其設置辦法經校務會議審議通過，校長核定後實施。</w:t>
      </w:r>
    </w:p>
    <w:p w14:paraId="4F178391" w14:textId="77777777" w:rsidR="00260C35" w:rsidRDefault="00740AC7">
      <w:pPr>
        <w:pStyle w:val="Textbody"/>
        <w:ind w:left="960" w:right="67" w:hanging="480"/>
        <w:jc w:val="both"/>
      </w:pPr>
      <w:r>
        <w:rPr>
          <w:rFonts w:ascii="標楷體" w:eastAsia="標楷體" w:hAnsi="標楷體"/>
        </w:rPr>
        <w:t>二、教師申訴評議委員會：評議有關教師解聘、</w:t>
      </w:r>
      <w:proofErr w:type="gramStart"/>
      <w:r>
        <w:rPr>
          <w:rFonts w:ascii="標楷體" w:eastAsia="標楷體" w:hAnsi="標楷體"/>
        </w:rPr>
        <w:t>停聘及對其</w:t>
      </w:r>
      <w:proofErr w:type="gramEnd"/>
      <w:r>
        <w:rPr>
          <w:rFonts w:ascii="標楷體" w:eastAsia="標楷體" w:hAnsi="標楷體"/>
        </w:rPr>
        <w:t>他決定不服之申訴，其組織及評議要點經校務會議審議通過，校長核定後實施。</w:t>
      </w:r>
    </w:p>
    <w:p w14:paraId="541F2140" w14:textId="77777777" w:rsidR="00260C35" w:rsidRDefault="00740AC7">
      <w:pPr>
        <w:pStyle w:val="Textbody"/>
        <w:ind w:left="960" w:right="67" w:hanging="480"/>
        <w:jc w:val="both"/>
      </w:pPr>
      <w:r>
        <w:rPr>
          <w:rFonts w:ascii="標楷體" w:eastAsia="標楷體" w:hAnsi="標楷體"/>
        </w:rPr>
        <w:t>三、學生申訴評議委員會：受理學生、</w:t>
      </w:r>
      <w:r>
        <w:rPr>
          <w:rFonts w:eastAsia="標楷體"/>
        </w:rPr>
        <w:t>學生會及其他相關學生自治組織</w:t>
      </w:r>
      <w:r>
        <w:rPr>
          <w:rFonts w:ascii="標楷體" w:eastAsia="標楷體" w:hAnsi="標楷體"/>
        </w:rPr>
        <w:t>不服學校之懲處或其他措施及決議之事件，以保障學生權益。其組織及申訴辦法另定，經校務會議審議通過，報請教育部核定後實施。</w:t>
      </w:r>
    </w:p>
    <w:p w14:paraId="494B6A58" w14:textId="77777777" w:rsidR="00260C35" w:rsidRDefault="00740AC7">
      <w:pPr>
        <w:pStyle w:val="Textbody"/>
        <w:ind w:left="960" w:right="67" w:hanging="480"/>
        <w:jc w:val="both"/>
        <w:rPr>
          <w:rFonts w:ascii="標楷體" w:eastAsia="標楷體" w:hAnsi="標楷體"/>
        </w:rPr>
      </w:pPr>
      <w:r>
        <w:rPr>
          <w:rFonts w:ascii="標楷體" w:eastAsia="標楷體" w:hAnsi="標楷體"/>
        </w:rPr>
        <w:t>四、校務發展委員會：策劃校務發展及校園規劃事宜，其設置辦法由學校擬訂，經校務會議通過，校長核定後實施。</w:t>
      </w:r>
    </w:p>
    <w:p w14:paraId="6D3B807E" w14:textId="77777777" w:rsidR="00260C35" w:rsidRDefault="00740AC7">
      <w:pPr>
        <w:pStyle w:val="Textbody"/>
        <w:ind w:left="960" w:right="67" w:hanging="480"/>
        <w:jc w:val="both"/>
      </w:pPr>
      <w:r>
        <w:rPr>
          <w:rFonts w:ascii="標楷體" w:eastAsia="標楷體" w:hAnsi="標楷體"/>
        </w:rPr>
        <w:t>五、性別平等教育委員會：為推展性別平等教育，建立無性別歧視教育環境，其設置要點由學校擬訂，經校務會議審議通過，校長核定後實施。</w:t>
      </w:r>
    </w:p>
    <w:p w14:paraId="1EBD4967" w14:textId="77777777" w:rsidR="00260C35" w:rsidRDefault="00740AC7">
      <w:pPr>
        <w:pStyle w:val="Textbody"/>
        <w:ind w:left="960" w:right="67" w:hanging="480"/>
        <w:jc w:val="both"/>
        <w:rPr>
          <w:rFonts w:ascii="標楷體" w:eastAsia="標楷體" w:hAnsi="標楷體"/>
        </w:rPr>
      </w:pPr>
      <w:r>
        <w:rPr>
          <w:rFonts w:ascii="標楷體" w:eastAsia="標楷體" w:hAnsi="標楷體"/>
        </w:rPr>
        <w:t>六、通識教育諮詢委員會：負責訂定全校性整體通識教育之發展計畫，督導並檢討通識教育執行情形，以提昇學生人文、社會與基礎科學之素養。其設置要點由學校擬訂，教務會議通過後實施。</w:t>
      </w:r>
    </w:p>
    <w:p w14:paraId="5EB5AFFC" w14:textId="77777777" w:rsidR="00260C35" w:rsidRDefault="00740AC7">
      <w:pPr>
        <w:pStyle w:val="Textbody"/>
        <w:ind w:left="960" w:right="67" w:hanging="480"/>
        <w:jc w:val="both"/>
      </w:pPr>
      <w:r>
        <w:rPr>
          <w:rFonts w:ascii="標楷體" w:eastAsia="標楷體" w:hAnsi="標楷體"/>
        </w:rPr>
        <w:t>七、校務基金管理委員會：管理校務基金之收支、保管及運用等事宜，其設置辦法由學校擬訂，經校務會議審議通過，校長核定後實施。</w:t>
      </w:r>
    </w:p>
    <w:p w14:paraId="7B2D3FE5" w14:textId="77777777" w:rsidR="00260C35" w:rsidRDefault="00740AC7">
      <w:pPr>
        <w:pStyle w:val="Textbody"/>
        <w:ind w:left="559" w:right="67" w:firstLine="480"/>
        <w:jc w:val="both"/>
        <w:rPr>
          <w:rFonts w:ascii="標楷體" w:eastAsia="標楷體" w:hAnsi="標楷體"/>
        </w:rPr>
      </w:pPr>
      <w:r>
        <w:rPr>
          <w:rFonts w:ascii="標楷體" w:eastAsia="標楷體" w:hAnsi="標楷體"/>
        </w:rPr>
        <w:t>本校於必要時，得設其他委員會，其設置辦法由學校擬訂，並依各相關法令報請教育部或校長核定後實施。</w:t>
      </w:r>
    </w:p>
    <w:p w14:paraId="11F91CDF" w14:textId="77777777" w:rsidR="00260C35" w:rsidRDefault="00260C35">
      <w:pPr>
        <w:pStyle w:val="Textbody"/>
        <w:tabs>
          <w:tab w:val="left" w:pos="3356"/>
        </w:tabs>
        <w:ind w:left="240" w:hanging="240"/>
        <w:jc w:val="both"/>
        <w:rPr>
          <w:rFonts w:ascii="標楷體" w:eastAsia="標楷體" w:hAnsi="標楷體"/>
        </w:rPr>
      </w:pPr>
    </w:p>
    <w:p w14:paraId="1CD5410D" w14:textId="77777777" w:rsidR="00260C35" w:rsidRDefault="00740AC7">
      <w:pPr>
        <w:pStyle w:val="Textbody"/>
        <w:ind w:left="240" w:hanging="240"/>
      </w:pPr>
      <w:r>
        <w:rPr>
          <w:rFonts w:ascii="標楷體" w:eastAsia="標楷體" w:hAnsi="標楷體"/>
        </w:rPr>
        <w:t>第三章　各級主管之資格、任期及產生程序</w:t>
      </w:r>
    </w:p>
    <w:p w14:paraId="3C2D3F61" w14:textId="77777777" w:rsidR="00260C35" w:rsidRDefault="00740AC7">
      <w:pPr>
        <w:pStyle w:val="Textbody"/>
        <w:ind w:left="480" w:right="67" w:hanging="480"/>
      </w:pPr>
      <w:r>
        <w:rPr>
          <w:rFonts w:ascii="標楷體" w:eastAsia="標楷體" w:hAnsi="標楷體"/>
        </w:rPr>
        <w:t>第二十九條　本校校長之產生，應組成遴選委員會(以下簡稱</w:t>
      </w:r>
      <w:proofErr w:type="gramStart"/>
      <w:r>
        <w:rPr>
          <w:rFonts w:ascii="標楷體" w:eastAsia="標楷體" w:hAnsi="標楷體"/>
        </w:rPr>
        <w:t>遴</w:t>
      </w:r>
      <w:proofErr w:type="gramEnd"/>
      <w:r>
        <w:rPr>
          <w:rFonts w:ascii="標楷體" w:eastAsia="標楷體" w:hAnsi="標楷體"/>
        </w:rPr>
        <w:t>委會)，依國立大學校長遴選委員會組織及運作辦法及本校校長遴選委員會組織及運作要點遴選，</w:t>
      </w:r>
      <w:proofErr w:type="gramStart"/>
      <w:r>
        <w:rPr>
          <w:rFonts w:ascii="標楷體" w:eastAsia="標楷體" w:hAnsi="標楷體"/>
        </w:rPr>
        <w:t>就校內外</w:t>
      </w:r>
      <w:proofErr w:type="gramEnd"/>
      <w:r>
        <w:rPr>
          <w:rFonts w:ascii="標楷體" w:eastAsia="標楷體" w:hAnsi="標楷體"/>
        </w:rPr>
        <w:t>具有校長法定資格之人士中遴選二人以上進行審議，並選定其中一人，報請教育部聘任之。</w:t>
      </w:r>
    </w:p>
    <w:p w14:paraId="2EE533CC" w14:textId="77777777" w:rsidR="00260C35" w:rsidRDefault="00740AC7">
      <w:pPr>
        <w:pStyle w:val="Textbody"/>
        <w:ind w:left="480" w:right="67" w:firstLine="480"/>
      </w:pPr>
      <w:proofErr w:type="gramStart"/>
      <w:r>
        <w:rPr>
          <w:rFonts w:ascii="標楷體" w:eastAsia="標楷體" w:hAnsi="標楷體"/>
        </w:rPr>
        <w:t>遴</w:t>
      </w:r>
      <w:proofErr w:type="gramEnd"/>
      <w:r>
        <w:rPr>
          <w:rFonts w:ascii="標楷體" w:eastAsia="標楷體" w:hAnsi="標楷體"/>
        </w:rPr>
        <w:t>委會置委員二十一人，由學校代表、校友代表及社會公正人士與教育部</w:t>
      </w:r>
      <w:proofErr w:type="gramStart"/>
      <w:r>
        <w:rPr>
          <w:rFonts w:ascii="標楷體" w:eastAsia="標楷體" w:hAnsi="標楷體"/>
        </w:rPr>
        <w:t>遴</w:t>
      </w:r>
      <w:proofErr w:type="gramEnd"/>
      <w:r>
        <w:rPr>
          <w:rFonts w:ascii="標楷體" w:eastAsia="標楷體" w:hAnsi="標楷體"/>
        </w:rPr>
        <w:t>派之代表組成，其中任</w:t>
      </w:r>
      <w:proofErr w:type="gramStart"/>
      <w:r>
        <w:rPr>
          <w:rFonts w:ascii="標楷體" w:eastAsia="標楷體" w:hAnsi="標楷體"/>
        </w:rPr>
        <w:t>一</w:t>
      </w:r>
      <w:proofErr w:type="gramEnd"/>
      <w:r>
        <w:rPr>
          <w:rFonts w:ascii="標楷體" w:eastAsia="標楷體" w:hAnsi="標楷體"/>
        </w:rPr>
        <w:t>性別委員不得少於委員總數三分之一。各代表人數如下：</w:t>
      </w:r>
    </w:p>
    <w:p w14:paraId="2A00DE7F" w14:textId="77777777" w:rsidR="00260C35" w:rsidRDefault="00740AC7">
      <w:pPr>
        <w:pStyle w:val="Textbody"/>
        <w:ind w:left="960" w:right="67" w:hanging="480"/>
      </w:pPr>
      <w:r>
        <w:rPr>
          <w:rFonts w:ascii="標楷體" w:eastAsia="標楷體" w:hAnsi="標楷體"/>
        </w:rPr>
        <w:t>一、學校代表：共九人，由校務會議推選產生，其中八人由全校講師級以上編制內專</w:t>
      </w:r>
      <w:r>
        <w:rPr>
          <w:rFonts w:ascii="標楷體" w:eastAsia="標楷體" w:hAnsi="標楷體"/>
        </w:rPr>
        <w:lastRenderedPageBreak/>
        <w:t>任教師中選出且各學院至少應有一人，另一人就全校編制內軍訓教官、助教、行政職員、技工、工友、駐衛警察中選出。</w:t>
      </w:r>
    </w:p>
    <w:p w14:paraId="7E646940" w14:textId="77777777" w:rsidR="00260C35" w:rsidRDefault="00740AC7">
      <w:pPr>
        <w:pStyle w:val="Textbody"/>
        <w:ind w:left="960" w:right="67" w:hanging="480"/>
      </w:pPr>
      <w:r>
        <w:rPr>
          <w:rFonts w:ascii="標楷體" w:eastAsia="標楷體" w:hAnsi="標楷體"/>
        </w:rPr>
        <w:t>二、校友代表及社會公正人士：共九人，其中校友代表應有二人，社會公正人士中，學界代表應有五人；產業界代表應有二人。</w:t>
      </w:r>
    </w:p>
    <w:p w14:paraId="6D26C883" w14:textId="77777777" w:rsidR="00260C35" w:rsidRDefault="00740AC7">
      <w:pPr>
        <w:pStyle w:val="Textbody"/>
        <w:ind w:left="960" w:right="67" w:hanging="480"/>
      </w:pPr>
      <w:r>
        <w:rPr>
          <w:rFonts w:ascii="標楷體" w:eastAsia="標楷體" w:hAnsi="標楷體"/>
        </w:rPr>
        <w:t>三、教育部</w:t>
      </w:r>
      <w:proofErr w:type="gramStart"/>
      <w:r>
        <w:rPr>
          <w:rFonts w:ascii="標楷體" w:eastAsia="標楷體" w:hAnsi="標楷體"/>
        </w:rPr>
        <w:t>遴</w:t>
      </w:r>
      <w:proofErr w:type="gramEnd"/>
      <w:r>
        <w:rPr>
          <w:rFonts w:ascii="標楷體" w:eastAsia="標楷體" w:hAnsi="標楷體"/>
        </w:rPr>
        <w:t>派之代表，共三人。</w:t>
      </w:r>
    </w:p>
    <w:p w14:paraId="03E74AFF" w14:textId="77777777" w:rsidR="00260C35" w:rsidRDefault="00740AC7">
      <w:pPr>
        <w:pStyle w:val="Textbody"/>
        <w:ind w:left="480" w:firstLine="480"/>
        <w:rPr>
          <w:rFonts w:ascii="標楷體" w:eastAsia="標楷體" w:hAnsi="標楷體"/>
        </w:rPr>
      </w:pPr>
      <w:r>
        <w:rPr>
          <w:rFonts w:ascii="標楷體" w:eastAsia="標楷體" w:hAnsi="標楷體"/>
        </w:rPr>
        <w:t>同一人連續受聘擔任本校</w:t>
      </w:r>
      <w:proofErr w:type="gramStart"/>
      <w:r>
        <w:rPr>
          <w:rFonts w:ascii="標楷體" w:eastAsia="標楷體" w:hAnsi="標楷體"/>
        </w:rPr>
        <w:t>遴</w:t>
      </w:r>
      <w:proofErr w:type="gramEnd"/>
      <w:r>
        <w:rPr>
          <w:rFonts w:ascii="標楷體" w:eastAsia="標楷體" w:hAnsi="標楷體"/>
        </w:rPr>
        <w:t>委會委員，以一次為限。但國立大學校長遴選委員會組織及運作辦法一百零八年八月一日修正施行前已擔任之次數，不列入計算。</w:t>
      </w:r>
    </w:p>
    <w:p w14:paraId="5B34C06C" w14:textId="77777777" w:rsidR="00260C35" w:rsidRDefault="00740AC7">
      <w:pPr>
        <w:pStyle w:val="Textbody"/>
        <w:ind w:left="480" w:firstLine="480"/>
      </w:pPr>
      <w:r>
        <w:rPr>
          <w:rFonts w:ascii="標楷體" w:eastAsia="標楷體" w:hAnsi="標楷體"/>
        </w:rPr>
        <w:t>第二項第一、二款遴選委員之產生方式，另定校長遴選委員會組織及運作要點，經校務會議審議通過後實施，並報教育部備查。</w:t>
      </w:r>
    </w:p>
    <w:p w14:paraId="11C6DA63" w14:textId="77777777" w:rsidR="00260C35" w:rsidRDefault="00740AC7">
      <w:pPr>
        <w:pStyle w:val="Textbody"/>
        <w:ind w:left="480" w:firstLine="480"/>
      </w:pPr>
      <w:r>
        <w:rPr>
          <w:rFonts w:ascii="標楷體" w:eastAsia="標楷體" w:hAnsi="標楷體"/>
        </w:rPr>
        <w:t>本校校長卸任後，應提教師評審委員會聘為專任教師。</w:t>
      </w:r>
    </w:p>
    <w:p w14:paraId="14B4B1B4" w14:textId="77777777" w:rsidR="00260C35" w:rsidRDefault="00260C35">
      <w:pPr>
        <w:pStyle w:val="Textbody"/>
        <w:ind w:left="480" w:right="67" w:hanging="480"/>
      </w:pPr>
    </w:p>
    <w:p w14:paraId="73120088" w14:textId="77777777" w:rsidR="00260C35" w:rsidRDefault="00740AC7">
      <w:pPr>
        <w:pStyle w:val="Textbody"/>
        <w:ind w:left="480" w:hanging="480"/>
        <w:jc w:val="both"/>
        <w:rPr>
          <w:rFonts w:ascii="標楷體" w:eastAsia="標楷體" w:hAnsi="標楷體"/>
        </w:rPr>
      </w:pPr>
      <w:r>
        <w:rPr>
          <w:rFonts w:ascii="標楷體" w:eastAsia="標楷體" w:hAnsi="標楷體"/>
        </w:rPr>
        <w:t>第三十條　本校校長續任以一次為限。現任校長任期屆滿</w:t>
      </w:r>
      <w:proofErr w:type="gramStart"/>
      <w:r>
        <w:rPr>
          <w:rFonts w:ascii="標楷體" w:eastAsia="標楷體" w:hAnsi="標楷體"/>
        </w:rPr>
        <w:t>一</w:t>
      </w:r>
      <w:proofErr w:type="gramEnd"/>
      <w:r>
        <w:rPr>
          <w:rFonts w:ascii="標楷體" w:eastAsia="標楷體" w:hAnsi="標楷體"/>
        </w:rPr>
        <w:t>年前經教育部徵詢意願擬續任時，秘書室應於一個月內彙整其校務說明書，陳報教育部辦理校長續任評鑑。</w:t>
      </w:r>
    </w:p>
    <w:p w14:paraId="14AB5FD0" w14:textId="77777777" w:rsidR="00260C35" w:rsidRDefault="00740AC7">
      <w:pPr>
        <w:pStyle w:val="Textbody"/>
        <w:ind w:left="480" w:firstLine="480"/>
        <w:jc w:val="both"/>
        <w:rPr>
          <w:rFonts w:ascii="標楷體" w:eastAsia="標楷體" w:hAnsi="標楷體"/>
        </w:rPr>
      </w:pPr>
      <w:r>
        <w:rPr>
          <w:rFonts w:ascii="標楷體" w:eastAsia="標楷體" w:hAnsi="標楷體"/>
        </w:rPr>
        <w:t>前項續任評鑑為校長是否續聘之</w:t>
      </w:r>
      <w:proofErr w:type="gramStart"/>
      <w:r>
        <w:rPr>
          <w:rFonts w:ascii="標楷體" w:eastAsia="標楷體" w:hAnsi="標楷體"/>
        </w:rPr>
        <w:t>重要參據</w:t>
      </w:r>
      <w:proofErr w:type="gramEnd"/>
      <w:r>
        <w:rPr>
          <w:rFonts w:ascii="標楷體" w:eastAsia="標楷體" w:hAnsi="標楷體"/>
        </w:rPr>
        <w:t>。學校於接獲評鑑結果後應立即向全校教職員工公告，並由人事室辦理續聘同意投票，經全體專任教師總額二分之一以上不記名投票表決，達投票人數總額二分之一以上同意為通過續聘案。</w:t>
      </w:r>
    </w:p>
    <w:p w14:paraId="0D877287" w14:textId="77777777" w:rsidR="00260C35" w:rsidRDefault="00740AC7">
      <w:pPr>
        <w:pStyle w:val="Textbody"/>
        <w:ind w:left="480" w:firstLine="480"/>
        <w:jc w:val="both"/>
        <w:rPr>
          <w:rFonts w:ascii="標楷體" w:eastAsia="標楷體" w:hAnsi="標楷體"/>
        </w:rPr>
      </w:pPr>
      <w:r>
        <w:rPr>
          <w:rFonts w:ascii="標楷體" w:eastAsia="標楷體" w:hAnsi="標楷體"/>
        </w:rPr>
        <w:t>校長於教育部進行續聘評鑑程序時表達無續任意願，或參加續聘未獲通過者，不得參加接續辦理新任校長遴選。</w:t>
      </w:r>
    </w:p>
    <w:p w14:paraId="20414EDB" w14:textId="77777777" w:rsidR="00260C35" w:rsidRDefault="00260C35">
      <w:pPr>
        <w:pStyle w:val="Textbody"/>
        <w:ind w:firstLine="720"/>
      </w:pPr>
    </w:p>
    <w:p w14:paraId="047AE8AD" w14:textId="77777777" w:rsidR="00260C35" w:rsidRDefault="00740AC7">
      <w:pPr>
        <w:pStyle w:val="Textbody"/>
        <w:ind w:left="480" w:hanging="480"/>
        <w:jc w:val="both"/>
        <w:rPr>
          <w:rFonts w:ascii="標楷體" w:eastAsia="標楷體" w:hAnsi="標楷體"/>
        </w:rPr>
      </w:pPr>
      <w:r>
        <w:rPr>
          <w:rFonts w:ascii="標楷體" w:eastAsia="標楷體" w:hAnsi="標楷體"/>
        </w:rPr>
        <w:t>第三十一條　本校民國九十六年二月一日就職校長接續原國立勤益技術學院校長任期，至九十八年一月三十一日止。自九十八年二月一日起，校長任期四年，由八月一日或</w:t>
      </w:r>
      <w:proofErr w:type="gramStart"/>
      <w:r>
        <w:rPr>
          <w:rFonts w:ascii="標楷體" w:eastAsia="標楷體" w:hAnsi="標楷體"/>
        </w:rPr>
        <w:t>二月一日起聘為</w:t>
      </w:r>
      <w:proofErr w:type="gramEnd"/>
      <w:r>
        <w:rPr>
          <w:rFonts w:ascii="標楷體" w:eastAsia="標楷體" w:hAnsi="標楷體"/>
        </w:rPr>
        <w:t>原則。</w:t>
      </w:r>
    </w:p>
    <w:p w14:paraId="7A3CE267" w14:textId="77777777" w:rsidR="00260C35" w:rsidRDefault="00740AC7">
      <w:pPr>
        <w:pStyle w:val="Textbody"/>
        <w:widowControl/>
        <w:ind w:left="480" w:firstLine="480"/>
        <w:jc w:val="both"/>
        <w:rPr>
          <w:rFonts w:ascii="標楷體" w:eastAsia="標楷體" w:hAnsi="標楷體" w:cs="新細明體"/>
          <w:kern w:val="0"/>
        </w:rPr>
      </w:pPr>
      <w:r>
        <w:rPr>
          <w:rFonts w:ascii="標楷體" w:eastAsia="標楷體" w:hAnsi="標楷體" w:cs="新細明體"/>
          <w:kern w:val="0"/>
        </w:rPr>
        <w:t>校長因故出缺時，應由副校長代理校長職務，倘副校長懸缺時，依教務長、學生事務長、研究發展處處長、總務長之順序代理校長職務，經報請教育部核准後，代理至新任校長就職日止。新任校長之聘期重新起算。</w:t>
      </w:r>
    </w:p>
    <w:p w14:paraId="0CC6740B" w14:textId="77777777" w:rsidR="00260C35" w:rsidRDefault="00740AC7">
      <w:pPr>
        <w:pStyle w:val="Textbody"/>
        <w:ind w:left="480" w:firstLine="480"/>
        <w:jc w:val="both"/>
      </w:pPr>
      <w:r>
        <w:rPr>
          <w:rFonts w:ascii="標楷體" w:eastAsia="標楷體" w:hAnsi="標楷體"/>
        </w:rPr>
        <w:t>校長任期屆滿十個月前或校長因故出缺後二</w:t>
      </w:r>
      <w:proofErr w:type="gramStart"/>
      <w:r>
        <w:rPr>
          <w:rFonts w:ascii="標楷體" w:eastAsia="標楷體" w:hAnsi="標楷體"/>
        </w:rPr>
        <w:t>個</w:t>
      </w:r>
      <w:proofErr w:type="gramEnd"/>
      <w:r>
        <w:rPr>
          <w:rFonts w:ascii="標楷體" w:eastAsia="標楷體" w:hAnsi="標楷體"/>
        </w:rPr>
        <w:t>月內，學校應組成</w:t>
      </w:r>
      <w:proofErr w:type="gramStart"/>
      <w:r>
        <w:rPr>
          <w:rFonts w:ascii="標楷體" w:eastAsia="標楷體" w:hAnsi="標楷體"/>
        </w:rPr>
        <w:t>遴</w:t>
      </w:r>
      <w:proofErr w:type="gramEnd"/>
      <w:r>
        <w:rPr>
          <w:rFonts w:ascii="標楷體" w:eastAsia="標楷體" w:hAnsi="標楷體"/>
        </w:rPr>
        <w:t>委會辦理遴選。</w:t>
      </w:r>
    </w:p>
    <w:p w14:paraId="345E8FC1" w14:textId="77777777" w:rsidR="00260C35" w:rsidRDefault="00740AC7">
      <w:pPr>
        <w:pStyle w:val="Textbody"/>
        <w:ind w:left="480" w:firstLine="480"/>
        <w:jc w:val="both"/>
        <w:rPr>
          <w:rFonts w:ascii="標楷體" w:eastAsia="標楷體" w:hAnsi="標楷體"/>
        </w:rPr>
      </w:pPr>
      <w:r>
        <w:rPr>
          <w:rFonts w:ascii="標楷體" w:eastAsia="標楷體" w:hAnsi="標楷體"/>
        </w:rPr>
        <w:t>校長任期屆滿新任校長尚未到任前或第二項代理人員因故均無法代理時，由校務會議推選合適人員代理，並報教育部核定。</w:t>
      </w:r>
    </w:p>
    <w:p w14:paraId="2ABDBD13" w14:textId="77777777" w:rsidR="00260C35" w:rsidRDefault="00260C35">
      <w:pPr>
        <w:pStyle w:val="Textbody"/>
        <w:ind w:left="240" w:firstLine="480"/>
      </w:pPr>
    </w:p>
    <w:p w14:paraId="4C0B5333" w14:textId="77777777" w:rsidR="00260C35" w:rsidRDefault="00740AC7">
      <w:pPr>
        <w:pStyle w:val="Textbody"/>
        <w:ind w:left="480" w:hanging="480"/>
        <w:rPr>
          <w:rFonts w:ascii="標楷體" w:eastAsia="標楷體" w:hAnsi="標楷體"/>
        </w:rPr>
      </w:pPr>
      <w:r>
        <w:rPr>
          <w:rFonts w:ascii="標楷體" w:eastAsia="標楷體" w:hAnsi="標楷體"/>
        </w:rPr>
        <w:t>第三十二條　校長如有教育人員任用條例第三十一條或第三十三條情事者，得經校務會議代表總額三分之一以上連署提出不適任建議案，由副校長於十五日內召開臨時校務會議，並由校長答辯後，經校務會議代表總額三分之二以上議決通過，始成立不適任案，報請教育部解聘之。</w:t>
      </w:r>
    </w:p>
    <w:p w14:paraId="6983A870" w14:textId="77777777" w:rsidR="00260C35" w:rsidRDefault="00260C35">
      <w:pPr>
        <w:pStyle w:val="Textbody"/>
        <w:ind w:left="480" w:hanging="480"/>
      </w:pPr>
    </w:p>
    <w:p w14:paraId="7AE1B384" w14:textId="77777777" w:rsidR="00260C35" w:rsidRDefault="00740AC7">
      <w:pPr>
        <w:pStyle w:val="Textbody"/>
        <w:widowControl/>
        <w:ind w:left="480" w:hanging="480"/>
        <w:rPr>
          <w:rFonts w:ascii="標楷體" w:eastAsia="標楷體" w:hAnsi="標楷體"/>
        </w:rPr>
      </w:pPr>
      <w:r>
        <w:rPr>
          <w:rFonts w:ascii="標楷體" w:eastAsia="標楷體" w:hAnsi="標楷體"/>
        </w:rPr>
        <w:t>第三十三條　副校長之產生由校長自本校</w:t>
      </w:r>
      <w:proofErr w:type="gramStart"/>
      <w:r>
        <w:rPr>
          <w:rFonts w:ascii="標楷體" w:eastAsia="標楷體" w:hAnsi="標楷體"/>
        </w:rPr>
        <w:t>教授中聘兼</w:t>
      </w:r>
      <w:proofErr w:type="gramEnd"/>
      <w:r>
        <w:rPr>
          <w:rFonts w:ascii="標楷體" w:eastAsia="標楷體" w:hAnsi="標楷體"/>
        </w:rPr>
        <w:t>，或得以契約方式進用校外人士擔任之。</w:t>
      </w:r>
    </w:p>
    <w:p w14:paraId="3FB0BF32" w14:textId="77777777" w:rsidR="00260C35" w:rsidRDefault="00740AC7">
      <w:pPr>
        <w:pStyle w:val="Textbody"/>
        <w:widowControl/>
        <w:ind w:left="480" w:firstLine="480"/>
        <w:rPr>
          <w:rFonts w:ascii="標楷體" w:eastAsia="標楷體" w:hAnsi="標楷體"/>
        </w:rPr>
      </w:pPr>
      <w:r>
        <w:rPr>
          <w:rFonts w:ascii="標楷體" w:eastAsia="標楷體" w:hAnsi="標楷體"/>
        </w:rPr>
        <w:t>副校長之任期以配合校長之任期為原則。</w:t>
      </w:r>
    </w:p>
    <w:p w14:paraId="7AA3BEE5" w14:textId="77777777" w:rsidR="00260C35" w:rsidRDefault="00740AC7">
      <w:pPr>
        <w:pStyle w:val="Textbody"/>
        <w:ind w:left="480" w:firstLine="480"/>
      </w:pPr>
      <w:r>
        <w:rPr>
          <w:rFonts w:ascii="標楷體" w:eastAsia="標楷體" w:hAnsi="標楷體"/>
        </w:rPr>
        <w:t>副校長有二人以上時，如發生第三十一條第二項校長因故出缺情事，</w:t>
      </w:r>
      <w:proofErr w:type="gramStart"/>
      <w:r>
        <w:rPr>
          <w:rFonts w:ascii="標楷體" w:eastAsia="標楷體" w:hAnsi="標楷體"/>
        </w:rPr>
        <w:t>由綜理</w:t>
      </w:r>
      <w:proofErr w:type="gramEnd"/>
      <w:r>
        <w:rPr>
          <w:rFonts w:ascii="標楷體" w:eastAsia="標楷體" w:hAnsi="標楷體"/>
        </w:rPr>
        <w:t>學術副校長代理校長職務，其他副校長應隨同校長出缺時去職。</w:t>
      </w:r>
    </w:p>
    <w:p w14:paraId="76DF604F" w14:textId="77777777" w:rsidR="00260C35" w:rsidRDefault="00260C35">
      <w:pPr>
        <w:pStyle w:val="Textbody"/>
        <w:ind w:left="480" w:hanging="480"/>
        <w:jc w:val="both"/>
        <w:rPr>
          <w:rFonts w:ascii="標楷體" w:eastAsia="標楷體" w:hAnsi="標楷體"/>
        </w:rPr>
      </w:pPr>
    </w:p>
    <w:p w14:paraId="727EA01F" w14:textId="77777777" w:rsidR="00260C35" w:rsidRDefault="00740AC7">
      <w:pPr>
        <w:pStyle w:val="Textbody"/>
        <w:widowControl/>
        <w:ind w:left="480" w:hanging="480"/>
        <w:jc w:val="both"/>
        <w:rPr>
          <w:rFonts w:ascii="標楷體" w:eastAsia="標楷體" w:hAnsi="標楷體"/>
        </w:rPr>
      </w:pPr>
      <w:r>
        <w:rPr>
          <w:rFonts w:ascii="標楷體" w:eastAsia="標楷體" w:hAnsi="標楷體"/>
        </w:rPr>
        <w:t>第三十四條　本校教務長、學生事務長、總務長、研究發展處處長、及依本組織規程第八條所設之其他行政單位主管，如由校長</w:t>
      </w:r>
      <w:proofErr w:type="gramStart"/>
      <w:r>
        <w:rPr>
          <w:rFonts w:ascii="標楷體" w:eastAsia="標楷體" w:hAnsi="標楷體"/>
        </w:rPr>
        <w:t>遴</w:t>
      </w:r>
      <w:proofErr w:type="gramEnd"/>
      <w:r>
        <w:rPr>
          <w:rFonts w:ascii="標楷體" w:eastAsia="標楷體" w:hAnsi="標楷體"/>
        </w:rPr>
        <w:t>聘教師兼任時；其任期以配合校長任期為原則，聘書</w:t>
      </w:r>
      <w:proofErr w:type="gramStart"/>
      <w:r>
        <w:rPr>
          <w:rFonts w:ascii="標楷體" w:eastAsia="標楷體" w:hAnsi="標楷體"/>
        </w:rPr>
        <w:t>按年致送</w:t>
      </w:r>
      <w:proofErr w:type="gramEnd"/>
      <w:r>
        <w:rPr>
          <w:rFonts w:ascii="標楷體" w:eastAsia="標楷體" w:hAnsi="標楷體"/>
        </w:rPr>
        <w:t>。但人事室主任、主計室主任分別依相關法令規定派任之。</w:t>
      </w:r>
    </w:p>
    <w:p w14:paraId="7ED1B4FA" w14:textId="77777777" w:rsidR="00260C35" w:rsidRDefault="00740AC7">
      <w:pPr>
        <w:pStyle w:val="Textbody"/>
        <w:widowControl/>
        <w:ind w:left="480" w:firstLine="480"/>
        <w:jc w:val="both"/>
        <w:rPr>
          <w:rFonts w:ascii="標楷體" w:eastAsia="標楷體" w:hAnsi="標楷體"/>
        </w:rPr>
      </w:pPr>
      <w:r>
        <w:rPr>
          <w:rFonts w:ascii="標楷體" w:eastAsia="標楷體" w:hAnsi="標楷體"/>
        </w:rPr>
        <w:t>依本組織規程第八條所設之校內一級行政單位，除人事室及主計室外，符合「大學一級行政單位設置副主管認定基準」者，</w:t>
      </w:r>
      <w:proofErr w:type="gramStart"/>
      <w:r>
        <w:rPr>
          <w:rFonts w:ascii="標楷體" w:eastAsia="標楷體" w:hAnsi="標楷體"/>
        </w:rPr>
        <w:t>得置副主管</w:t>
      </w:r>
      <w:proofErr w:type="gramEnd"/>
      <w:r>
        <w:rPr>
          <w:rFonts w:ascii="標楷體" w:eastAsia="標楷體" w:hAnsi="標楷體"/>
        </w:rPr>
        <w:t>，由單位</w:t>
      </w:r>
      <w:proofErr w:type="gramStart"/>
      <w:r>
        <w:rPr>
          <w:rFonts w:ascii="標楷體" w:eastAsia="標楷體" w:hAnsi="標楷體"/>
        </w:rPr>
        <w:t>主管就校內</w:t>
      </w:r>
      <w:proofErr w:type="gramEnd"/>
      <w:r>
        <w:rPr>
          <w:rFonts w:ascii="標楷體" w:eastAsia="標楷體" w:hAnsi="標楷體"/>
        </w:rPr>
        <w:t>助理教授以上教師中</w:t>
      </w:r>
      <w:proofErr w:type="gramStart"/>
      <w:r>
        <w:rPr>
          <w:rFonts w:ascii="標楷體" w:eastAsia="標楷體" w:hAnsi="標楷體"/>
        </w:rPr>
        <w:t>遴</w:t>
      </w:r>
      <w:proofErr w:type="gramEnd"/>
      <w:r>
        <w:rPr>
          <w:rFonts w:ascii="標楷體" w:eastAsia="標楷體" w:hAnsi="標楷體"/>
        </w:rPr>
        <w:t>聘，提請校長核定後聘任，其聘期以配合單位主管任期為原則，聘書</w:t>
      </w:r>
      <w:proofErr w:type="gramStart"/>
      <w:r>
        <w:rPr>
          <w:rFonts w:ascii="標楷體" w:eastAsia="標楷體" w:hAnsi="標楷體"/>
        </w:rPr>
        <w:t>按年致送</w:t>
      </w:r>
      <w:proofErr w:type="gramEnd"/>
      <w:r>
        <w:rPr>
          <w:rFonts w:ascii="標楷體" w:eastAsia="標楷體" w:hAnsi="標楷體"/>
        </w:rPr>
        <w:t>，如主管因故出缺時，代理主管至新主管就職日止。</w:t>
      </w:r>
    </w:p>
    <w:p w14:paraId="4E18D46E" w14:textId="77777777" w:rsidR="00260C35" w:rsidRDefault="00260C35">
      <w:pPr>
        <w:pStyle w:val="Textbody"/>
        <w:widowControl/>
        <w:ind w:left="720" w:hanging="720"/>
        <w:jc w:val="both"/>
        <w:rPr>
          <w:rFonts w:ascii="標楷體" w:eastAsia="標楷體" w:hAnsi="標楷體"/>
          <w:szCs w:val="22"/>
        </w:rPr>
      </w:pPr>
    </w:p>
    <w:p w14:paraId="299A524F" w14:textId="77777777" w:rsidR="00260C35" w:rsidRDefault="00740AC7">
      <w:pPr>
        <w:pStyle w:val="Textbody"/>
        <w:ind w:left="480" w:hanging="480"/>
        <w:jc w:val="both"/>
      </w:pPr>
      <w:r>
        <w:rPr>
          <w:rFonts w:ascii="標楷體" w:eastAsia="標楷體" w:hAnsi="標楷體"/>
          <w:szCs w:val="22"/>
        </w:rPr>
        <w:lastRenderedPageBreak/>
        <w:t>第三十五條　本校各學院、系、所、中心、學位學程等教學與研究單位主管之任期皆為三年，最高以六年為限，</w:t>
      </w:r>
      <w:r>
        <w:rPr>
          <w:rFonts w:ascii="標楷體" w:eastAsia="標楷體" w:hAnsi="標楷體"/>
        </w:rPr>
        <w:t>聘書</w:t>
      </w:r>
      <w:proofErr w:type="gramStart"/>
      <w:r>
        <w:rPr>
          <w:rFonts w:ascii="標楷體" w:eastAsia="標楷體" w:hAnsi="標楷體"/>
        </w:rPr>
        <w:t>按年致送</w:t>
      </w:r>
      <w:proofErr w:type="gramEnd"/>
      <w:r>
        <w:rPr>
          <w:rFonts w:ascii="標楷體" w:eastAsia="標楷體" w:hAnsi="標楷體"/>
        </w:rPr>
        <w:t>，</w:t>
      </w:r>
      <w:r>
        <w:rPr>
          <w:rFonts w:ascii="標楷體" w:eastAsia="標楷體" w:hAnsi="標楷體"/>
          <w:szCs w:val="22"/>
        </w:rPr>
        <w:t>任期未滿而中途去職時，新主管任期重新起算。</w:t>
      </w:r>
    </w:p>
    <w:p w14:paraId="20546C14" w14:textId="77777777" w:rsidR="00260C35" w:rsidRDefault="00740AC7">
      <w:pPr>
        <w:pStyle w:val="Textbody"/>
        <w:ind w:left="480" w:firstLine="480"/>
        <w:jc w:val="both"/>
      </w:pPr>
      <w:r>
        <w:rPr>
          <w:rFonts w:ascii="標楷體" w:eastAsia="標楷體" w:hAnsi="標楷體"/>
          <w:szCs w:val="22"/>
        </w:rPr>
        <w:t>副主管任期，以配合主管任期為原則</w:t>
      </w:r>
      <w:r>
        <w:rPr>
          <w:rFonts w:ascii="標楷體" w:eastAsia="標楷體" w:hAnsi="標楷體"/>
        </w:rPr>
        <w:t>，聘書</w:t>
      </w:r>
      <w:proofErr w:type="gramStart"/>
      <w:r>
        <w:rPr>
          <w:rFonts w:ascii="標楷體" w:eastAsia="標楷體" w:hAnsi="標楷體"/>
        </w:rPr>
        <w:t>按年致送</w:t>
      </w:r>
      <w:proofErr w:type="gramEnd"/>
      <w:r>
        <w:rPr>
          <w:rFonts w:ascii="標楷體" w:eastAsia="標楷體" w:hAnsi="標楷體"/>
          <w:szCs w:val="22"/>
        </w:rPr>
        <w:t>，如主管因故出缺時，代理主管至新主管就職日止。</w:t>
      </w:r>
    </w:p>
    <w:p w14:paraId="61C30AC3" w14:textId="77777777" w:rsidR="00260C35" w:rsidRDefault="00740AC7">
      <w:pPr>
        <w:pStyle w:val="Textbody"/>
        <w:ind w:left="480" w:firstLine="480"/>
        <w:jc w:val="both"/>
      </w:pPr>
      <w:r>
        <w:rPr>
          <w:rFonts w:ascii="標楷體" w:eastAsia="標楷體" w:hAnsi="標楷體"/>
          <w:szCs w:val="22"/>
        </w:rPr>
        <w:t>新設首任學院院長，由校長就教授資格人選中</w:t>
      </w:r>
      <w:proofErr w:type="gramStart"/>
      <w:r>
        <w:rPr>
          <w:rFonts w:ascii="標楷體" w:eastAsia="標楷體" w:hAnsi="標楷體"/>
          <w:szCs w:val="22"/>
        </w:rPr>
        <w:t>遴</w:t>
      </w:r>
      <w:proofErr w:type="gramEnd"/>
      <w:r>
        <w:rPr>
          <w:rFonts w:ascii="標楷體" w:eastAsia="標楷體" w:hAnsi="標楷體"/>
          <w:szCs w:val="22"/>
        </w:rPr>
        <w:t>聘；新設系、所、中心、學位</w:t>
      </w:r>
      <w:proofErr w:type="gramStart"/>
      <w:r>
        <w:rPr>
          <w:rFonts w:ascii="標楷體" w:eastAsia="標楷體" w:hAnsi="標楷體"/>
          <w:szCs w:val="22"/>
        </w:rPr>
        <w:t>學程首任</w:t>
      </w:r>
      <w:proofErr w:type="gramEnd"/>
      <w:r>
        <w:rPr>
          <w:rFonts w:ascii="標楷體" w:eastAsia="標楷體" w:hAnsi="標楷體"/>
          <w:szCs w:val="22"/>
        </w:rPr>
        <w:t>主管，由校長就符合副教授以上資格人選中</w:t>
      </w:r>
      <w:proofErr w:type="gramStart"/>
      <w:r>
        <w:rPr>
          <w:rFonts w:ascii="標楷體" w:eastAsia="標楷體" w:hAnsi="標楷體"/>
          <w:szCs w:val="22"/>
        </w:rPr>
        <w:t>遴</w:t>
      </w:r>
      <w:proofErr w:type="gramEnd"/>
      <w:r>
        <w:rPr>
          <w:rFonts w:ascii="標楷體" w:eastAsia="標楷體" w:hAnsi="標楷體"/>
          <w:szCs w:val="22"/>
        </w:rPr>
        <w:t>聘；學院院長與系、所、中心、學位學程主管之遴選、續聘、解聘之程序及其他應遵行事項等規定另定，經校務會議審議通過，校長核定後實施。</w:t>
      </w:r>
    </w:p>
    <w:p w14:paraId="1280D055" w14:textId="77777777" w:rsidR="00260C35" w:rsidRDefault="00260C35">
      <w:pPr>
        <w:pStyle w:val="Textbody"/>
        <w:ind w:left="480" w:hanging="480"/>
        <w:jc w:val="both"/>
        <w:rPr>
          <w:rFonts w:ascii="標楷體" w:eastAsia="標楷體" w:hAnsi="標楷體"/>
        </w:rPr>
      </w:pPr>
    </w:p>
    <w:p w14:paraId="72C4F929" w14:textId="77777777" w:rsidR="00260C35" w:rsidRDefault="00740AC7">
      <w:pPr>
        <w:pStyle w:val="Textbody"/>
        <w:ind w:left="480" w:hanging="480"/>
        <w:jc w:val="both"/>
        <w:rPr>
          <w:rFonts w:ascii="標楷體" w:eastAsia="標楷體" w:hAnsi="標楷體"/>
        </w:rPr>
      </w:pPr>
      <w:r>
        <w:rPr>
          <w:rFonts w:ascii="標楷體" w:eastAsia="標楷體" w:hAnsi="標楷體"/>
        </w:rPr>
        <w:t>第四章    教師、專業技術人員、研究人員及職員之聘派</w:t>
      </w:r>
    </w:p>
    <w:p w14:paraId="09978126" w14:textId="77777777" w:rsidR="00260C35" w:rsidRDefault="00740AC7">
      <w:pPr>
        <w:pStyle w:val="Textbody"/>
        <w:ind w:left="480" w:hanging="480"/>
        <w:rPr>
          <w:rFonts w:ascii="標楷體" w:eastAsia="標楷體" w:hAnsi="標楷體"/>
        </w:rPr>
      </w:pPr>
      <w:r>
        <w:rPr>
          <w:rFonts w:ascii="標楷體" w:eastAsia="標楷體" w:hAnsi="標楷體"/>
        </w:rPr>
        <w:t>第三十六條　本校教師分教授、副教授、助理教授、講師四級，以從事教學、研究、輔導及服務。其</w:t>
      </w:r>
      <w:proofErr w:type="gramStart"/>
      <w:r>
        <w:rPr>
          <w:rFonts w:ascii="標楷體" w:eastAsia="標楷體" w:hAnsi="標楷體"/>
        </w:rPr>
        <w:t>聘任分初聘</w:t>
      </w:r>
      <w:proofErr w:type="gramEnd"/>
      <w:r>
        <w:rPr>
          <w:rFonts w:ascii="標楷體" w:eastAsia="標楷體" w:hAnsi="標楷體"/>
        </w:rPr>
        <w:t>、續聘及長期聘任三種，初聘及第一次</w:t>
      </w:r>
      <w:proofErr w:type="gramStart"/>
      <w:r>
        <w:rPr>
          <w:rFonts w:ascii="標楷體" w:eastAsia="標楷體" w:hAnsi="標楷體"/>
        </w:rPr>
        <w:t>續聘均為一年</w:t>
      </w:r>
      <w:proofErr w:type="gramEnd"/>
      <w:r>
        <w:rPr>
          <w:rFonts w:ascii="標楷體" w:eastAsia="標楷體" w:hAnsi="標楷體"/>
        </w:rPr>
        <w:t>，以後續聘皆為二年，長期聘任之期限及資格等應依相關法令規定辦理。</w:t>
      </w:r>
    </w:p>
    <w:p w14:paraId="14424DF9" w14:textId="77777777" w:rsidR="00260C35" w:rsidRDefault="00740AC7">
      <w:pPr>
        <w:pStyle w:val="Textbody"/>
        <w:ind w:left="480" w:firstLine="480"/>
        <w:rPr>
          <w:rFonts w:ascii="標楷體" w:eastAsia="標楷體" w:hAnsi="標楷體"/>
        </w:rPr>
      </w:pPr>
      <w:r>
        <w:rPr>
          <w:rFonts w:ascii="標楷體" w:eastAsia="標楷體" w:hAnsi="標楷體"/>
        </w:rPr>
        <w:t>教師</w:t>
      </w:r>
      <w:proofErr w:type="gramStart"/>
      <w:r>
        <w:rPr>
          <w:rFonts w:ascii="標楷體" w:eastAsia="標楷體" w:hAnsi="標楷體"/>
        </w:rPr>
        <w:t>初聘應本</w:t>
      </w:r>
      <w:proofErr w:type="gramEnd"/>
      <w:r>
        <w:rPr>
          <w:rFonts w:ascii="標楷體" w:eastAsia="標楷體" w:hAnsi="標楷體"/>
        </w:rPr>
        <w:t>公平、公開、公正之原則，於傳播媒體或學術刊物刊載增聘資訊，由各級教師評審委員會通過後提請校長聘任。</w:t>
      </w:r>
    </w:p>
    <w:p w14:paraId="4EB601A7" w14:textId="77777777" w:rsidR="00260C35" w:rsidRDefault="00740AC7">
      <w:pPr>
        <w:pStyle w:val="Textbody"/>
        <w:ind w:left="480" w:firstLine="480"/>
      </w:pPr>
      <w:r>
        <w:rPr>
          <w:rFonts w:ascii="標楷體" w:eastAsia="標楷體" w:hAnsi="標楷體"/>
        </w:rPr>
        <w:t>教師評審委員會對於初聘案件中</w:t>
      </w:r>
      <w:proofErr w:type="gramStart"/>
      <w:r>
        <w:rPr>
          <w:rFonts w:ascii="標楷體" w:eastAsia="標楷體" w:hAnsi="標楷體"/>
        </w:rPr>
        <w:t>未具擬任</w:t>
      </w:r>
      <w:proofErr w:type="gramEnd"/>
      <w:r>
        <w:rPr>
          <w:rFonts w:ascii="標楷體" w:eastAsia="標楷體" w:hAnsi="標楷體"/>
        </w:rPr>
        <w:t>資格合格教師證書者及各級教師之升等審查案件，</w:t>
      </w:r>
      <w:proofErr w:type="gramStart"/>
      <w:r>
        <w:rPr>
          <w:rFonts w:ascii="標楷體" w:eastAsia="標楷體" w:hAnsi="標楷體"/>
        </w:rPr>
        <w:t>均應將</w:t>
      </w:r>
      <w:proofErr w:type="gramEnd"/>
      <w:r>
        <w:rPr>
          <w:rFonts w:ascii="標楷體" w:eastAsia="標楷體" w:hAnsi="標楷體"/>
        </w:rPr>
        <w:t>其專門著作(含學位論文)送請校外專家學者實質審查。其教師聘任及升等審查辦法經校務會議審議通過，校長核定後實施。</w:t>
      </w:r>
    </w:p>
    <w:p w14:paraId="376A4659" w14:textId="77777777" w:rsidR="00260C35" w:rsidRDefault="00260C35">
      <w:pPr>
        <w:pStyle w:val="Textbody"/>
        <w:ind w:left="240" w:firstLine="480"/>
      </w:pPr>
    </w:p>
    <w:p w14:paraId="0319A6A4" w14:textId="77777777" w:rsidR="00260C35" w:rsidRDefault="00740AC7">
      <w:pPr>
        <w:pStyle w:val="Textbody"/>
        <w:ind w:left="480" w:hanging="480"/>
        <w:jc w:val="both"/>
      </w:pPr>
      <w:r>
        <w:rPr>
          <w:rFonts w:ascii="標楷體" w:eastAsia="標楷體" w:hAnsi="標楷體"/>
        </w:rPr>
        <w:t>第三十七條　本校針對現職專任教師，應定期辦理教學、研究、輔導及服務之成效評估，以作為教師升等、續聘、長期聘任、停聘、</w:t>
      </w:r>
      <w:proofErr w:type="gramStart"/>
      <w:r>
        <w:rPr>
          <w:rFonts w:ascii="標楷體" w:eastAsia="標楷體" w:hAnsi="標楷體"/>
        </w:rPr>
        <w:t>不</w:t>
      </w:r>
      <w:proofErr w:type="gramEnd"/>
      <w:r>
        <w:rPr>
          <w:rFonts w:ascii="標楷體" w:eastAsia="標楷體" w:hAnsi="標楷體"/>
        </w:rPr>
        <w:t>續聘、年資(功)加薪(</w:t>
      </w:r>
      <w:proofErr w:type="gramStart"/>
      <w:r>
        <w:rPr>
          <w:rFonts w:ascii="標楷體" w:eastAsia="標楷體" w:hAnsi="標楷體"/>
        </w:rPr>
        <w:t>俸</w:t>
      </w:r>
      <w:proofErr w:type="gramEnd"/>
      <w:r>
        <w:rPr>
          <w:rFonts w:ascii="標楷體" w:eastAsia="標楷體" w:hAnsi="標楷體"/>
        </w:rPr>
        <w:t>)及獎勵之重要參考。其評估準則經校務會議審議通過，校長核定後實施。</w:t>
      </w:r>
    </w:p>
    <w:p w14:paraId="0A1AA10C" w14:textId="77777777" w:rsidR="00260C35" w:rsidRDefault="00740AC7">
      <w:pPr>
        <w:pStyle w:val="Textbody"/>
        <w:ind w:left="480" w:firstLine="480"/>
        <w:jc w:val="both"/>
      </w:pPr>
      <w:r>
        <w:rPr>
          <w:rFonts w:ascii="標楷體" w:eastAsia="標楷體" w:hAnsi="標楷體"/>
        </w:rPr>
        <w:t>本校對於教師解聘、停聘、</w:t>
      </w:r>
      <w:proofErr w:type="gramStart"/>
      <w:r>
        <w:rPr>
          <w:rFonts w:ascii="標楷體" w:eastAsia="標楷體" w:hAnsi="標楷體"/>
        </w:rPr>
        <w:t>不</w:t>
      </w:r>
      <w:proofErr w:type="gramEnd"/>
      <w:r>
        <w:rPr>
          <w:rFonts w:ascii="標楷體" w:eastAsia="標楷體" w:hAnsi="標楷體"/>
        </w:rPr>
        <w:t>續聘或資遣等處分，應依教師法之規定辦理。</w:t>
      </w:r>
    </w:p>
    <w:p w14:paraId="3AA0F712" w14:textId="77777777" w:rsidR="00260C35" w:rsidRDefault="00740AC7">
      <w:pPr>
        <w:pStyle w:val="Textbody"/>
        <w:ind w:left="480" w:firstLine="480"/>
        <w:jc w:val="both"/>
        <w:rPr>
          <w:rFonts w:ascii="標楷體" w:eastAsia="標楷體" w:hAnsi="標楷體"/>
        </w:rPr>
      </w:pPr>
      <w:r>
        <w:rPr>
          <w:rFonts w:ascii="標楷體" w:eastAsia="標楷體" w:hAnsi="標楷體"/>
        </w:rPr>
        <w:t>教師違反相關法令或聘約規定，經校內權責會議依相關法令及本校規定審酌個案後尚未達前項規定之處分時，得為下列之處分或處置，並得視情節擇</w:t>
      </w:r>
      <w:proofErr w:type="gramStart"/>
      <w:r>
        <w:rPr>
          <w:rFonts w:ascii="標楷體" w:eastAsia="標楷體" w:hAnsi="標楷體"/>
        </w:rPr>
        <w:t>一</w:t>
      </w:r>
      <w:proofErr w:type="gramEnd"/>
      <w:r>
        <w:rPr>
          <w:rFonts w:ascii="標楷體" w:eastAsia="標楷體" w:hAnsi="標楷體"/>
        </w:rPr>
        <w:t>或合併實施：</w:t>
      </w:r>
    </w:p>
    <w:p w14:paraId="4C33305E" w14:textId="77777777" w:rsidR="00260C35" w:rsidRDefault="00740AC7">
      <w:pPr>
        <w:pStyle w:val="Textbody"/>
        <w:ind w:left="960" w:hanging="480"/>
        <w:jc w:val="both"/>
        <w:rPr>
          <w:rFonts w:ascii="標楷體" w:eastAsia="標楷體" w:hAnsi="標楷體"/>
        </w:rPr>
      </w:pPr>
      <w:r>
        <w:rPr>
          <w:rFonts w:ascii="標楷體" w:eastAsia="標楷體" w:hAnsi="標楷體"/>
        </w:rPr>
        <w:t>一、於一定期間內，停止</w:t>
      </w:r>
      <w:proofErr w:type="gramStart"/>
      <w:r>
        <w:rPr>
          <w:rFonts w:ascii="標楷體" w:eastAsia="標楷體" w:hAnsi="標楷體"/>
        </w:rPr>
        <w:t>年資晉薪</w:t>
      </w:r>
      <w:proofErr w:type="gramEnd"/>
      <w:r>
        <w:rPr>
          <w:rFonts w:ascii="標楷體" w:eastAsia="標楷體" w:hAnsi="標楷體"/>
        </w:rPr>
        <w:t>、停止送審教師資格、停止免辦理教師定期成效評估、停止兼任各級行政主管職務或不同意延長服務。</w:t>
      </w:r>
    </w:p>
    <w:p w14:paraId="62D35199" w14:textId="77777777" w:rsidR="00260C35" w:rsidRDefault="00740AC7">
      <w:pPr>
        <w:pStyle w:val="Textbody"/>
        <w:ind w:left="960" w:hanging="480"/>
        <w:jc w:val="both"/>
        <w:rPr>
          <w:rFonts w:ascii="標楷體" w:eastAsia="標楷體" w:hAnsi="標楷體"/>
        </w:rPr>
      </w:pPr>
      <w:r>
        <w:rPr>
          <w:rFonts w:ascii="標楷體" w:eastAsia="標楷體" w:hAnsi="標楷體"/>
        </w:rPr>
        <w:t>二、視情節輕重於一定期間內，限制其參與本校各級委員會代表之選舉權與被選舉權或停止本校各級會議與委員會之出席與表決權。</w:t>
      </w:r>
    </w:p>
    <w:p w14:paraId="5FEE5769" w14:textId="77777777" w:rsidR="00260C35" w:rsidRDefault="00740AC7">
      <w:pPr>
        <w:pStyle w:val="Textbody"/>
        <w:ind w:left="960" w:hanging="480"/>
        <w:jc w:val="both"/>
        <w:rPr>
          <w:rFonts w:ascii="標楷體" w:eastAsia="標楷體" w:hAnsi="標楷體"/>
        </w:rPr>
      </w:pPr>
      <w:r>
        <w:rPr>
          <w:rFonts w:ascii="標楷體" w:eastAsia="標楷體" w:hAnsi="標楷體"/>
        </w:rPr>
        <w:t>三、於一定期間內，停止本校所給予之各種禮遇或停止本校所提供之福利設施。</w:t>
      </w:r>
    </w:p>
    <w:p w14:paraId="559C4883" w14:textId="77777777" w:rsidR="00260C35" w:rsidRDefault="00740AC7">
      <w:pPr>
        <w:pStyle w:val="Textbody"/>
        <w:ind w:left="960" w:hanging="480"/>
        <w:jc w:val="both"/>
        <w:rPr>
          <w:rFonts w:ascii="標楷體" w:eastAsia="標楷體" w:hAnsi="標楷體"/>
        </w:rPr>
      </w:pPr>
      <w:r>
        <w:rPr>
          <w:rFonts w:ascii="標楷體" w:eastAsia="標楷體" w:hAnsi="標楷體"/>
        </w:rPr>
        <w:t>四、於一定期間內，不同意借調或在外兼職或兼課，不同意超支鐘點，不同意承接研究計畫案，不同意休假</w:t>
      </w:r>
      <w:proofErr w:type="gramStart"/>
      <w:r>
        <w:rPr>
          <w:rFonts w:ascii="標楷體" w:eastAsia="標楷體" w:hAnsi="標楷體"/>
        </w:rPr>
        <w:t>研</w:t>
      </w:r>
      <w:proofErr w:type="gramEnd"/>
      <w:r>
        <w:rPr>
          <w:rFonts w:ascii="標楷體" w:eastAsia="標楷體" w:hAnsi="標楷體"/>
        </w:rPr>
        <w:t xml:space="preserve"> 究、出國講學、研究或進修。</w:t>
      </w:r>
    </w:p>
    <w:p w14:paraId="67969C9C" w14:textId="77777777" w:rsidR="00260C35" w:rsidRDefault="00740AC7">
      <w:pPr>
        <w:pStyle w:val="Textbody"/>
        <w:ind w:left="960" w:hanging="480"/>
        <w:jc w:val="both"/>
        <w:rPr>
          <w:rFonts w:ascii="標楷體" w:eastAsia="標楷體" w:hAnsi="標楷體"/>
        </w:rPr>
      </w:pPr>
      <w:r>
        <w:rPr>
          <w:rFonts w:ascii="標楷體" w:eastAsia="標楷體" w:hAnsi="標楷體"/>
        </w:rPr>
        <w:t>五、其他依法令規定或聘約約定所得為之處分或處置。</w:t>
      </w:r>
    </w:p>
    <w:p w14:paraId="1802F067" w14:textId="77777777" w:rsidR="00260C35" w:rsidRDefault="00260C35">
      <w:pPr>
        <w:pStyle w:val="Textbody"/>
        <w:ind w:left="480" w:right="67" w:hanging="480"/>
        <w:rPr>
          <w:rFonts w:ascii="標楷體" w:eastAsia="標楷體" w:hAnsi="標楷體"/>
        </w:rPr>
      </w:pPr>
    </w:p>
    <w:p w14:paraId="43CD7031" w14:textId="77777777" w:rsidR="00260C35" w:rsidRDefault="00740AC7">
      <w:pPr>
        <w:pStyle w:val="Textbody"/>
        <w:ind w:left="480" w:hanging="480"/>
        <w:jc w:val="both"/>
        <w:rPr>
          <w:rFonts w:ascii="標楷體" w:eastAsia="標楷體" w:hAnsi="標楷體"/>
        </w:rPr>
      </w:pPr>
      <w:r>
        <w:rPr>
          <w:rFonts w:ascii="標楷體" w:eastAsia="標楷體" w:hAnsi="標楷體"/>
        </w:rPr>
        <w:t>第三十八條　本校為教學及研究工作，得置助教協助之；其相關權利與義務應訂定管理要點，經行政會議審議通過，校長核定後實施。</w:t>
      </w:r>
    </w:p>
    <w:p w14:paraId="3B55DA4C" w14:textId="77777777" w:rsidR="00260C35" w:rsidRDefault="00260C35">
      <w:pPr>
        <w:pStyle w:val="Textbody"/>
        <w:ind w:left="480" w:hanging="480"/>
      </w:pPr>
    </w:p>
    <w:p w14:paraId="67A46EEC" w14:textId="77777777" w:rsidR="00260C35" w:rsidRDefault="00740AC7">
      <w:pPr>
        <w:pStyle w:val="Textbody"/>
        <w:ind w:left="480" w:hanging="480"/>
        <w:rPr>
          <w:rFonts w:ascii="標楷體" w:eastAsia="標楷體" w:hAnsi="標楷體"/>
        </w:rPr>
      </w:pPr>
      <w:r>
        <w:rPr>
          <w:rFonts w:ascii="標楷體" w:eastAsia="標楷體" w:hAnsi="標楷體"/>
        </w:rPr>
        <w:t>第三十九條　本校得延聘研究人員從事研究及聘任專業技術人員擔任教學工作，其聘任、升等、解聘及待遇等依有關規定辦理，其聘任辦法經學校教師評審委員會通過，校長核定後實施。</w:t>
      </w:r>
    </w:p>
    <w:p w14:paraId="2A40415B" w14:textId="77777777" w:rsidR="00260C35" w:rsidRDefault="00260C35">
      <w:pPr>
        <w:pStyle w:val="Textbody"/>
        <w:ind w:left="240" w:hanging="240"/>
      </w:pPr>
    </w:p>
    <w:p w14:paraId="7E180FEE" w14:textId="77777777" w:rsidR="00260C35" w:rsidRDefault="00740AC7">
      <w:pPr>
        <w:pStyle w:val="Textbody"/>
        <w:ind w:left="480" w:hanging="480"/>
      </w:pPr>
      <w:r>
        <w:rPr>
          <w:rFonts w:ascii="標楷體" w:eastAsia="標楷體" w:hAnsi="標楷體"/>
        </w:rPr>
        <w:t>第四十條　本校為提昇教學與研究水準，得設置講座，由教授主持，其設置辦法經校務會議審議通過，校長核定後實施。</w:t>
      </w:r>
    </w:p>
    <w:p w14:paraId="7C280F6C" w14:textId="77777777" w:rsidR="00260C35" w:rsidRDefault="00260C35">
      <w:pPr>
        <w:pStyle w:val="Textbody"/>
        <w:ind w:left="480" w:hanging="480"/>
      </w:pPr>
    </w:p>
    <w:p w14:paraId="27E4AD14" w14:textId="77777777" w:rsidR="00260C35" w:rsidRDefault="00740AC7">
      <w:pPr>
        <w:pStyle w:val="Textbody"/>
        <w:ind w:left="480" w:hanging="480"/>
        <w:rPr>
          <w:rFonts w:ascii="標楷體" w:eastAsia="標楷體" w:hAnsi="標楷體"/>
        </w:rPr>
      </w:pPr>
      <w:r>
        <w:rPr>
          <w:rFonts w:ascii="標楷體" w:eastAsia="標楷體" w:hAnsi="標楷體"/>
        </w:rPr>
        <w:t>第四十一條  本校為促進國內外學術交流，基於學術研究發展之需要，得延攬有特殊成就之國內外專家學者</w:t>
      </w:r>
      <w:proofErr w:type="gramStart"/>
      <w:r>
        <w:rPr>
          <w:rFonts w:ascii="標楷體" w:eastAsia="標楷體" w:hAnsi="標楷體"/>
        </w:rPr>
        <w:t>遴</w:t>
      </w:r>
      <w:proofErr w:type="gramEnd"/>
      <w:r>
        <w:rPr>
          <w:rFonts w:ascii="標楷體" w:eastAsia="標楷體" w:hAnsi="標楷體"/>
        </w:rPr>
        <w:t>聘為客座教授，以擔任講學、研究工作，其聘任辦法經學校教師評審委員會通過，校長核定後實施。</w:t>
      </w:r>
    </w:p>
    <w:p w14:paraId="0AD0A213" w14:textId="77777777" w:rsidR="00260C35" w:rsidRDefault="00260C35">
      <w:pPr>
        <w:pStyle w:val="Textbody"/>
      </w:pPr>
    </w:p>
    <w:p w14:paraId="00E66329" w14:textId="77777777" w:rsidR="00260C35" w:rsidRDefault="00740AC7">
      <w:pPr>
        <w:pStyle w:val="Textbody"/>
        <w:ind w:left="480" w:hanging="480"/>
        <w:rPr>
          <w:rFonts w:ascii="標楷體" w:eastAsia="標楷體" w:hAnsi="標楷體"/>
        </w:rPr>
      </w:pPr>
      <w:r>
        <w:rPr>
          <w:rFonts w:ascii="標楷體" w:eastAsia="標楷體" w:hAnsi="標楷體"/>
        </w:rPr>
        <w:lastRenderedPageBreak/>
        <w:t>第四十二條　本校職員除人事室、主計室職員另依相關法令規定</w:t>
      </w:r>
      <w:proofErr w:type="gramStart"/>
      <w:r>
        <w:rPr>
          <w:rFonts w:ascii="標楷體" w:eastAsia="標楷體" w:hAnsi="標楷體"/>
        </w:rPr>
        <w:t>派任外</w:t>
      </w:r>
      <w:proofErr w:type="gramEnd"/>
      <w:r>
        <w:rPr>
          <w:rFonts w:ascii="標楷體" w:eastAsia="標楷體" w:hAnsi="標楷體"/>
        </w:rPr>
        <w:t>，應經公開甄選後，由校長依法派任之。</w:t>
      </w:r>
    </w:p>
    <w:p w14:paraId="2176CE79" w14:textId="77777777" w:rsidR="00260C35" w:rsidRDefault="00260C35">
      <w:pPr>
        <w:pStyle w:val="Textbody"/>
      </w:pPr>
    </w:p>
    <w:p w14:paraId="65DBC2BC" w14:textId="77777777" w:rsidR="00260C35" w:rsidRDefault="00740AC7">
      <w:pPr>
        <w:pStyle w:val="Textbody"/>
        <w:snapToGrid w:val="0"/>
        <w:ind w:left="960" w:hanging="960"/>
        <w:rPr>
          <w:rFonts w:ascii="標楷體" w:eastAsia="標楷體" w:hAnsi="標楷體"/>
        </w:rPr>
      </w:pPr>
      <w:r>
        <w:rPr>
          <w:rFonts w:ascii="標楷體" w:eastAsia="標楷體" w:hAnsi="標楷體"/>
        </w:rPr>
        <w:t>第五章  學生自治與校務參與</w:t>
      </w:r>
    </w:p>
    <w:p w14:paraId="3ACA9647" w14:textId="77777777" w:rsidR="00260C35" w:rsidRDefault="00740AC7">
      <w:pPr>
        <w:pStyle w:val="Textbody"/>
        <w:snapToGrid w:val="0"/>
        <w:ind w:left="480" w:hanging="480"/>
      </w:pPr>
      <w:r>
        <w:rPr>
          <w:rFonts w:ascii="標楷體" w:eastAsia="標楷體" w:hAnsi="標楷體"/>
        </w:rPr>
        <w:t>第四十三條　本校全體學生在學生事務處輔導下，應設立學生會及其他相關自治組織，以增進學生在校學習效果與自治能力。其組織及運作辦法另定，經學生事務會議通過，報請校長核定後實施。</w:t>
      </w:r>
    </w:p>
    <w:p w14:paraId="08F3FA36" w14:textId="77777777" w:rsidR="00260C35" w:rsidRDefault="00260C35">
      <w:pPr>
        <w:pStyle w:val="Textbody"/>
        <w:snapToGrid w:val="0"/>
        <w:ind w:left="960" w:hanging="960"/>
      </w:pPr>
    </w:p>
    <w:p w14:paraId="12D2A9FC" w14:textId="77777777" w:rsidR="00260C35" w:rsidRDefault="00740AC7">
      <w:pPr>
        <w:pStyle w:val="Textbody"/>
        <w:snapToGrid w:val="0"/>
        <w:ind w:left="480" w:hanging="480"/>
        <w:rPr>
          <w:rFonts w:ascii="標楷體" w:eastAsia="標楷體" w:hAnsi="標楷體"/>
        </w:rPr>
      </w:pPr>
      <w:r>
        <w:rPr>
          <w:rFonts w:ascii="標楷體" w:eastAsia="標楷體" w:hAnsi="標楷體"/>
        </w:rPr>
        <w:t>第四十四條　本校應由學生自治組織選舉代表出席或列席下列會議：</w:t>
      </w:r>
    </w:p>
    <w:p w14:paraId="36CFDD26" w14:textId="77777777" w:rsidR="00260C35" w:rsidRDefault="00740AC7">
      <w:pPr>
        <w:pStyle w:val="Textbody"/>
        <w:snapToGrid w:val="0"/>
        <w:ind w:left="480"/>
        <w:rPr>
          <w:rFonts w:ascii="標楷體" w:eastAsia="標楷體" w:hAnsi="標楷體"/>
        </w:rPr>
      </w:pPr>
      <w:r>
        <w:rPr>
          <w:rFonts w:ascii="標楷體" w:eastAsia="標楷體" w:hAnsi="標楷體"/>
        </w:rPr>
        <w:t>一、校務會議。</w:t>
      </w:r>
    </w:p>
    <w:p w14:paraId="5F63C1E9" w14:textId="77777777" w:rsidR="00260C35" w:rsidRDefault="00740AC7">
      <w:pPr>
        <w:pStyle w:val="Textbody"/>
        <w:snapToGrid w:val="0"/>
        <w:ind w:left="480"/>
        <w:rPr>
          <w:rFonts w:ascii="標楷體" w:eastAsia="標楷體" w:hAnsi="標楷體"/>
        </w:rPr>
      </w:pPr>
      <w:r>
        <w:rPr>
          <w:rFonts w:ascii="標楷體" w:eastAsia="標楷體" w:hAnsi="標楷體"/>
        </w:rPr>
        <w:t>二、行政會議。</w:t>
      </w:r>
    </w:p>
    <w:p w14:paraId="1112EFF3" w14:textId="77777777" w:rsidR="00260C35" w:rsidRDefault="00740AC7">
      <w:pPr>
        <w:pStyle w:val="Textbody"/>
        <w:snapToGrid w:val="0"/>
        <w:ind w:left="480"/>
        <w:rPr>
          <w:rFonts w:ascii="標楷體" w:eastAsia="標楷體" w:hAnsi="標楷體"/>
        </w:rPr>
      </w:pPr>
      <w:r>
        <w:rPr>
          <w:rFonts w:ascii="標楷體" w:eastAsia="標楷體" w:hAnsi="標楷體"/>
        </w:rPr>
        <w:t>三、教務會議。</w:t>
      </w:r>
    </w:p>
    <w:p w14:paraId="1E8BEAC3" w14:textId="77777777" w:rsidR="00260C35" w:rsidRDefault="00740AC7">
      <w:pPr>
        <w:pStyle w:val="Textbody"/>
        <w:snapToGrid w:val="0"/>
        <w:ind w:left="480"/>
        <w:rPr>
          <w:rFonts w:ascii="標楷體" w:eastAsia="標楷體" w:hAnsi="標楷體"/>
        </w:rPr>
      </w:pPr>
      <w:r>
        <w:rPr>
          <w:rFonts w:ascii="標楷體" w:eastAsia="標楷體" w:hAnsi="標楷體"/>
        </w:rPr>
        <w:t>四、學生事務會議。</w:t>
      </w:r>
    </w:p>
    <w:p w14:paraId="78B9F821" w14:textId="77777777" w:rsidR="00260C35" w:rsidRDefault="00740AC7">
      <w:pPr>
        <w:pStyle w:val="Textbody"/>
        <w:snapToGrid w:val="0"/>
        <w:ind w:left="960" w:hanging="480"/>
      </w:pPr>
      <w:r>
        <w:rPr>
          <w:rFonts w:ascii="標楷體" w:eastAsia="標楷體" w:hAnsi="標楷體"/>
        </w:rPr>
        <w:t>五、</w:t>
      </w:r>
      <w:r>
        <w:rPr>
          <w:rFonts w:ascii="標楷體" w:eastAsia="標楷體" w:hAnsi="標楷體"/>
          <w:spacing w:val="-10"/>
        </w:rPr>
        <w:t>學生申訴評議委員會議。</w:t>
      </w:r>
    </w:p>
    <w:p w14:paraId="1170FA29" w14:textId="77777777" w:rsidR="00260C35" w:rsidRDefault="00740AC7">
      <w:pPr>
        <w:pStyle w:val="Textbody"/>
        <w:snapToGrid w:val="0"/>
        <w:ind w:left="960" w:hanging="480"/>
        <w:rPr>
          <w:rFonts w:ascii="標楷體" w:eastAsia="標楷體" w:hAnsi="標楷體"/>
        </w:rPr>
      </w:pPr>
      <w:r>
        <w:rPr>
          <w:rFonts w:ascii="標楷體" w:eastAsia="標楷體" w:hAnsi="標楷體"/>
        </w:rPr>
        <w:t>六、院、系、所、學位學程會議。</w:t>
      </w:r>
    </w:p>
    <w:p w14:paraId="3639A739" w14:textId="77777777" w:rsidR="00260C35" w:rsidRDefault="00740AC7">
      <w:pPr>
        <w:pStyle w:val="Textbody"/>
        <w:snapToGrid w:val="0"/>
        <w:ind w:left="840" w:hanging="360"/>
      </w:pPr>
      <w:r>
        <w:rPr>
          <w:rFonts w:ascii="標楷體" w:eastAsia="標楷體" w:hAnsi="標楷體"/>
        </w:rPr>
        <w:t>七、其他與學生事務相關之會議。</w:t>
      </w:r>
    </w:p>
    <w:p w14:paraId="5CD1159D" w14:textId="77777777" w:rsidR="00260C35" w:rsidRDefault="00260C35">
      <w:pPr>
        <w:pStyle w:val="Textbody"/>
        <w:snapToGrid w:val="0"/>
        <w:ind w:left="480" w:hanging="480"/>
        <w:rPr>
          <w:rFonts w:ascii="標楷體" w:eastAsia="標楷體" w:hAnsi="標楷體"/>
        </w:rPr>
      </w:pPr>
    </w:p>
    <w:p w14:paraId="5C37150E" w14:textId="77777777" w:rsidR="00260C35" w:rsidRDefault="00740AC7">
      <w:pPr>
        <w:pStyle w:val="Textbody"/>
        <w:rPr>
          <w:rFonts w:ascii="標楷體" w:eastAsia="標楷體" w:hAnsi="標楷體"/>
        </w:rPr>
      </w:pPr>
      <w:r>
        <w:rPr>
          <w:rFonts w:ascii="標楷體" w:eastAsia="標楷體" w:hAnsi="標楷體"/>
        </w:rPr>
        <w:t>第六章    附則</w:t>
      </w:r>
    </w:p>
    <w:p w14:paraId="482F9EF0" w14:textId="77777777" w:rsidR="00260C35" w:rsidRDefault="00740AC7">
      <w:pPr>
        <w:pStyle w:val="Textbody"/>
        <w:ind w:left="480" w:hanging="480"/>
      </w:pPr>
      <w:r>
        <w:rPr>
          <w:rFonts w:ascii="標楷體" w:eastAsia="標楷體" w:hAnsi="標楷體"/>
        </w:rPr>
        <w:t>第四十五條　民國八十一年七月一日前原「私立勤益工商專科學校」時期進用，且現仍繼續在本校任職而未具法定任用資格之</w:t>
      </w:r>
      <w:proofErr w:type="gramStart"/>
      <w:r>
        <w:rPr>
          <w:rFonts w:ascii="標楷體" w:eastAsia="標楷體" w:hAnsi="標楷體"/>
        </w:rPr>
        <w:t>佔</w:t>
      </w:r>
      <w:proofErr w:type="gramEnd"/>
      <w:r>
        <w:rPr>
          <w:rFonts w:ascii="標楷體" w:eastAsia="標楷體" w:hAnsi="標楷體"/>
        </w:rPr>
        <w:t>缺留用人員，依規定任原職至離職為止；其管理辦法另定，經校務會議審議通過後實施。</w:t>
      </w:r>
    </w:p>
    <w:p w14:paraId="65F149C2" w14:textId="77777777" w:rsidR="00260C35" w:rsidRDefault="00260C35">
      <w:pPr>
        <w:pStyle w:val="Textbody"/>
        <w:ind w:left="240" w:hanging="240"/>
      </w:pPr>
    </w:p>
    <w:p w14:paraId="74A778E1" w14:textId="77777777" w:rsidR="00260C35" w:rsidRDefault="00740AC7">
      <w:pPr>
        <w:pStyle w:val="Textbody"/>
        <w:ind w:left="480" w:hanging="480"/>
      </w:pPr>
      <w:r>
        <w:rPr>
          <w:rFonts w:ascii="標楷體" w:eastAsia="標楷體" w:hAnsi="標楷體"/>
        </w:rPr>
        <w:t>第四十六條　本校教師及職員員額</w:t>
      </w:r>
      <w:proofErr w:type="gramStart"/>
      <w:r>
        <w:rPr>
          <w:rFonts w:ascii="標楷體" w:eastAsia="標楷體" w:hAnsi="標楷體"/>
        </w:rPr>
        <w:t>編制表另定</w:t>
      </w:r>
      <w:proofErr w:type="gramEnd"/>
      <w:r>
        <w:rPr>
          <w:rFonts w:ascii="標楷體" w:eastAsia="標楷體" w:hAnsi="標楷體"/>
        </w:rPr>
        <w:t>，並報請教育部核定後實施，職員員額編制</w:t>
      </w:r>
      <w:proofErr w:type="gramStart"/>
      <w:r>
        <w:rPr>
          <w:rFonts w:ascii="標楷體" w:eastAsia="標楷體" w:hAnsi="標楷體"/>
        </w:rPr>
        <w:t>表應函送</w:t>
      </w:r>
      <w:proofErr w:type="gramEnd"/>
      <w:r>
        <w:rPr>
          <w:rFonts w:ascii="標楷體" w:eastAsia="標楷體" w:hAnsi="標楷體"/>
        </w:rPr>
        <w:t>考試院核備。</w:t>
      </w:r>
    </w:p>
    <w:p w14:paraId="57D55509" w14:textId="77777777" w:rsidR="00260C35" w:rsidRDefault="00260C35">
      <w:pPr>
        <w:pStyle w:val="Textbody"/>
        <w:ind w:left="480" w:hanging="480"/>
      </w:pPr>
    </w:p>
    <w:p w14:paraId="2E2C1981" w14:textId="77777777" w:rsidR="00260C35" w:rsidRDefault="00740AC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rFonts w:ascii="標楷體" w:eastAsia="標楷體" w:hAnsi="標楷體"/>
        </w:rPr>
        <w:t>第四十七條　本組織規程經校務會議審議通過報請教育部核定後實施，修正時亦同。</w:t>
      </w:r>
    </w:p>
    <w:p w14:paraId="6CDB3E88" w14:textId="77777777" w:rsidR="00260C35" w:rsidRDefault="00260C35">
      <w:pPr>
        <w:pStyle w:val="Textbody"/>
      </w:pPr>
    </w:p>
    <w:sectPr w:rsidR="00260C35">
      <w:footerReference w:type="default" r:id="rId6"/>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BC83" w14:textId="77777777" w:rsidR="001F7833" w:rsidRDefault="001F7833">
      <w:r>
        <w:separator/>
      </w:r>
    </w:p>
  </w:endnote>
  <w:endnote w:type="continuationSeparator" w:id="0">
    <w:p w14:paraId="4C0A5A63" w14:textId="77777777" w:rsidR="001F7833" w:rsidRDefault="001F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思源黑體">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D3AF" w14:textId="77777777" w:rsidR="002D68BC" w:rsidRDefault="00740AC7">
    <w:pPr>
      <w:pStyle w:val="a4"/>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0A3BD40B" w14:textId="77777777" w:rsidR="002D68BC" w:rsidRDefault="001F78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7034" w14:textId="77777777" w:rsidR="001F7833" w:rsidRDefault="001F7833">
      <w:r>
        <w:rPr>
          <w:color w:val="000000"/>
        </w:rPr>
        <w:separator/>
      </w:r>
    </w:p>
  </w:footnote>
  <w:footnote w:type="continuationSeparator" w:id="0">
    <w:p w14:paraId="6FAB5337" w14:textId="77777777" w:rsidR="001F7833" w:rsidRDefault="001F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35"/>
    <w:rsid w:val="000A3CC1"/>
    <w:rsid w:val="001F7833"/>
    <w:rsid w:val="00260C35"/>
    <w:rsid w:val="00722FDD"/>
    <w:rsid w:val="007345E1"/>
    <w:rsid w:val="00740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7DD95"/>
  <w15:docId w15:val="{F9B23A9D-C06C-41B2-997F-89AFC3F8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Calibri Light" w:eastAsia="Calibri Light" w:hAnsi="Calibri Light" w:cs="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思源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kern w:val="0"/>
      <w:sz w:val="20"/>
      <w:szCs w:val="20"/>
    </w:rPr>
  </w:style>
  <w:style w:type="paragraph" w:styleId="a4">
    <w:name w:val="footer"/>
    <w:basedOn w:val="Textbody"/>
    <w:pPr>
      <w:tabs>
        <w:tab w:val="center" w:pos="4153"/>
        <w:tab w:val="right" w:pos="8306"/>
      </w:tabs>
      <w:snapToGrid w:val="0"/>
    </w:pPr>
    <w:rPr>
      <w:kern w:val="0"/>
      <w:sz w:val="20"/>
      <w:szCs w:val="20"/>
    </w:rPr>
  </w:style>
  <w:style w:type="paragraph" w:styleId="a5">
    <w:name w:val="Balloon Text"/>
    <w:basedOn w:val="Textbody"/>
    <w:rPr>
      <w:rFonts w:ascii="Cambria" w:eastAsia="Cambria" w:hAnsi="Cambria" w:cs="Cambria"/>
      <w:sz w:val="18"/>
      <w:szCs w:val="18"/>
    </w:rPr>
  </w:style>
  <w:style w:type="paragraph" w:styleId="a6">
    <w:name w:val="List Paragraph"/>
    <w:basedOn w:val="Textbody"/>
    <w:pPr>
      <w:ind w:left="480"/>
    </w:pPr>
  </w:style>
  <w:style w:type="character" w:customStyle="1" w:styleId="a7">
    <w:name w:val="頁首 字元"/>
    <w:rPr>
      <w:rFonts w:ascii="Times New Roman" w:eastAsia="新細明體" w:hAnsi="Times New Roman" w:cs="Times New Roman"/>
      <w:sz w:val="20"/>
      <w:szCs w:val="20"/>
    </w:rPr>
  </w:style>
  <w:style w:type="character" w:customStyle="1" w:styleId="a8">
    <w:name w:val="頁尾 字元"/>
    <w:rPr>
      <w:rFonts w:ascii="Times New Roman" w:eastAsia="新細明體" w:hAnsi="Times New Roman" w:cs="Times New Roman"/>
      <w:sz w:val="20"/>
      <w:szCs w:val="20"/>
    </w:rPr>
  </w:style>
  <w:style w:type="character" w:customStyle="1" w:styleId="a9">
    <w:name w:val="註解方塊文字 字元"/>
    <w:rPr>
      <w:rFonts w:ascii="Cambria" w:eastAsia="新細明體" w:hAnsi="Cambria" w:cs="Times New Roman"/>
      <w:kern w:val="3"/>
      <w:sz w:val="18"/>
      <w:szCs w:val="18"/>
    </w:rPr>
  </w:style>
  <w:style w:type="character" w:customStyle="1" w:styleId="10">
    <w:name w:val="標題 1 字元"/>
    <w:basedOn w:val="a0"/>
    <w:rPr>
      <w:rFonts w:ascii="Calibri Light" w:eastAsia="新細明體" w:hAnsi="Calibri Light" w:cs="Times New Roman"/>
      <w:b/>
      <w:bCs/>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國立勤益科技大學組織規程</dc:title>
  <dc:subject/>
  <dc:creator>kevinyin</dc:creator>
  <dc:description/>
  <cp:lastModifiedBy>user</cp:lastModifiedBy>
  <cp:revision>2</cp:revision>
  <cp:lastPrinted>2024-06-06T09:13:00Z</cp:lastPrinted>
  <dcterms:created xsi:type="dcterms:W3CDTF">2025-05-09T08:23:00Z</dcterms:created>
  <dcterms:modified xsi:type="dcterms:W3CDTF">2025-05-09T08:23:00Z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